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96A3" w14:textId="77777777" w:rsidR="00B50C3C" w:rsidRPr="007F545F" w:rsidRDefault="00B925B3" w:rsidP="00ED1DB3">
      <w:pPr>
        <w:rPr>
          <w:rFonts w:asciiTheme="majorHAnsi" w:hAnsiTheme="majorHAnsi"/>
          <w:b/>
          <w:bCs/>
          <w:i/>
          <w:sz w:val="22"/>
          <w:szCs w:val="22"/>
        </w:rPr>
      </w:pPr>
      <w:r w:rsidRPr="007F545F">
        <w:rPr>
          <w:rFonts w:asciiTheme="majorHAnsi" w:hAnsiTheme="majorHAnsi"/>
          <w:b/>
          <w:bCs/>
          <w:i/>
          <w:sz w:val="22"/>
          <w:szCs w:val="22"/>
        </w:rPr>
        <w:t xml:space="preserve">Jennifer R. </w:t>
      </w:r>
      <w:r w:rsidR="00535781" w:rsidRPr="007F545F">
        <w:rPr>
          <w:rFonts w:asciiTheme="majorHAnsi" w:hAnsiTheme="majorHAnsi"/>
          <w:b/>
          <w:bCs/>
          <w:i/>
          <w:sz w:val="22"/>
          <w:szCs w:val="22"/>
        </w:rPr>
        <w:t>Keshwani</w:t>
      </w:r>
      <w:r w:rsidR="00ED1DB3" w:rsidRPr="007F545F">
        <w:rPr>
          <w:rFonts w:asciiTheme="majorHAnsi" w:hAnsiTheme="majorHAnsi"/>
          <w:b/>
          <w:bCs/>
          <w:i/>
          <w:sz w:val="22"/>
          <w:szCs w:val="22"/>
        </w:rPr>
        <w:t>, Ph.D.</w:t>
      </w:r>
    </w:p>
    <w:p w14:paraId="274745F3" w14:textId="77777777" w:rsidR="007A6BB8" w:rsidRPr="007F545F" w:rsidRDefault="007A6BB8" w:rsidP="00ED1DB3">
      <w:pPr>
        <w:rPr>
          <w:rFonts w:asciiTheme="majorHAnsi" w:hAnsiTheme="majorHAnsi"/>
          <w:bCs/>
          <w:sz w:val="20"/>
          <w:szCs w:val="20"/>
        </w:rPr>
      </w:pPr>
      <w:r w:rsidRPr="007F545F">
        <w:rPr>
          <w:rFonts w:asciiTheme="majorHAnsi" w:hAnsiTheme="majorHAnsi"/>
          <w:bCs/>
          <w:sz w:val="20"/>
          <w:szCs w:val="20"/>
        </w:rPr>
        <w:t>Ph.D. Oral Biology and Engineering</w:t>
      </w:r>
    </w:p>
    <w:p w14:paraId="6FE54E9B" w14:textId="77777777" w:rsidR="00110A87" w:rsidRPr="007F545F" w:rsidRDefault="006014E6" w:rsidP="007F545F">
      <w:pPr>
        <w:rPr>
          <w:rFonts w:asciiTheme="majorHAnsi" w:hAnsiTheme="majorHAnsi"/>
          <w:b/>
          <w:bCs/>
          <w:noProof/>
          <w:sz w:val="22"/>
          <w:szCs w:val="22"/>
          <w:lang w:eastAsia="en-US"/>
        </w:rPr>
      </w:pPr>
      <w:r w:rsidRPr="007F545F">
        <w:rPr>
          <w:rFonts w:asciiTheme="majorHAnsi" w:hAnsiTheme="majorHAnsi"/>
          <w:bCs/>
          <w:sz w:val="20"/>
          <w:szCs w:val="20"/>
        </w:rPr>
        <w:t xml:space="preserve">B.S., M.S. </w:t>
      </w:r>
      <w:r w:rsidR="00B925B3" w:rsidRPr="007F545F">
        <w:rPr>
          <w:rFonts w:asciiTheme="majorHAnsi" w:hAnsiTheme="majorHAnsi"/>
          <w:bCs/>
          <w:sz w:val="20"/>
          <w:szCs w:val="20"/>
        </w:rPr>
        <w:t>Bio</w:t>
      </w:r>
      <w:r w:rsidR="00C4570E" w:rsidRPr="007F545F">
        <w:rPr>
          <w:rFonts w:asciiTheme="majorHAnsi" w:hAnsiTheme="majorHAnsi"/>
          <w:bCs/>
          <w:sz w:val="20"/>
          <w:szCs w:val="20"/>
        </w:rPr>
        <w:t xml:space="preserve">logical </w:t>
      </w:r>
      <w:r w:rsidR="00B925B3" w:rsidRPr="007F545F">
        <w:rPr>
          <w:rFonts w:asciiTheme="majorHAnsi" w:hAnsiTheme="majorHAnsi"/>
          <w:bCs/>
          <w:sz w:val="20"/>
          <w:szCs w:val="20"/>
        </w:rPr>
        <w:t>Systems</w:t>
      </w:r>
      <w:r w:rsidRPr="007F545F">
        <w:rPr>
          <w:rFonts w:asciiTheme="majorHAnsi" w:hAnsiTheme="majorHAnsi"/>
          <w:bCs/>
          <w:sz w:val="20"/>
          <w:szCs w:val="20"/>
        </w:rPr>
        <w:t xml:space="preserve"> Engineering</w:t>
      </w:r>
    </w:p>
    <w:p w14:paraId="672A6659" w14:textId="77777777" w:rsidR="00ED1DB3" w:rsidRPr="007F545F" w:rsidRDefault="004E3DB4" w:rsidP="006014E6">
      <w:pPr>
        <w:rPr>
          <w:rFonts w:asciiTheme="majorHAnsi" w:hAnsiTheme="majorHAnsi"/>
          <w:b/>
          <w:bCs/>
          <w:sz w:val="22"/>
          <w:szCs w:val="22"/>
        </w:rPr>
        <w:sectPr w:rsidR="00ED1DB3" w:rsidRPr="007F545F" w:rsidSect="00610A5D">
          <w:footerReference w:type="default" r:id="rId8"/>
          <w:headerReference w:type="first" r:id="rId9"/>
          <w:pgSz w:w="12240" w:h="15840"/>
          <w:pgMar w:top="1440" w:right="1440" w:bottom="1440" w:left="1440" w:header="720" w:footer="720" w:gutter="0"/>
          <w:cols w:space="720"/>
          <w:titlePg/>
          <w:docGrid w:linePitch="360"/>
        </w:sectPr>
      </w:pPr>
      <w:r>
        <w:rPr>
          <w:rFonts w:asciiTheme="majorHAnsi" w:hAnsiTheme="majorHAnsi"/>
          <w:b/>
          <w:bCs/>
          <w:noProof/>
          <w:sz w:val="22"/>
          <w:szCs w:val="22"/>
          <w:lang w:eastAsia="en-US"/>
        </w:rPr>
        <w:pict w14:anchorId="1341DCCD">
          <v:rect id="_x0000_i1025" style="width:7in;height:1pt" o:hralign="center" o:hrstd="t" o:hrnoshade="t" o:hr="t" fillcolor="black [3213]" stroked="f"/>
        </w:pict>
      </w:r>
    </w:p>
    <w:p w14:paraId="0A37501D" w14:textId="77777777" w:rsidR="00E714F1" w:rsidRPr="007F545F" w:rsidRDefault="00E714F1" w:rsidP="006014E6">
      <w:pPr>
        <w:rPr>
          <w:rFonts w:asciiTheme="majorHAnsi" w:hAnsiTheme="majorHAnsi"/>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3996"/>
        <w:gridCol w:w="3269"/>
      </w:tblGrid>
      <w:tr w:rsidR="00033F64" w:rsidRPr="007F545F" w14:paraId="7FDB6E6E" w14:textId="77777777" w:rsidTr="00033F64">
        <w:tc>
          <w:tcPr>
            <w:tcW w:w="2178" w:type="dxa"/>
          </w:tcPr>
          <w:p w14:paraId="55300736" w14:textId="77777777" w:rsidR="00033F64" w:rsidRPr="007F545F" w:rsidRDefault="00033F64" w:rsidP="00033F64">
            <w:pPr>
              <w:rPr>
                <w:rFonts w:asciiTheme="majorHAnsi" w:hAnsiTheme="majorHAnsi"/>
                <w:b/>
                <w:bCs/>
                <w:sz w:val="20"/>
                <w:szCs w:val="20"/>
              </w:rPr>
            </w:pPr>
            <w:r w:rsidRPr="007F545F">
              <w:rPr>
                <w:rFonts w:asciiTheme="majorHAnsi" w:hAnsiTheme="majorHAnsi"/>
                <w:b/>
                <w:bCs/>
                <w:sz w:val="20"/>
                <w:szCs w:val="20"/>
              </w:rPr>
              <w:t>Contact</w:t>
            </w:r>
          </w:p>
          <w:p w14:paraId="421C6183" w14:textId="77777777" w:rsidR="00033F64" w:rsidRPr="007F545F" w:rsidRDefault="00033F64" w:rsidP="00033F64">
            <w:pPr>
              <w:rPr>
                <w:rFonts w:asciiTheme="majorHAnsi" w:hAnsiTheme="majorHAnsi"/>
                <w:b/>
                <w:bCs/>
                <w:sz w:val="20"/>
                <w:szCs w:val="20"/>
              </w:rPr>
            </w:pPr>
            <w:r w:rsidRPr="007F545F">
              <w:rPr>
                <w:rFonts w:asciiTheme="majorHAnsi" w:hAnsiTheme="majorHAnsi"/>
                <w:b/>
                <w:bCs/>
                <w:sz w:val="20"/>
                <w:szCs w:val="20"/>
              </w:rPr>
              <w:t>Information</w:t>
            </w:r>
          </w:p>
          <w:p w14:paraId="5DAB6C7B" w14:textId="77777777" w:rsidR="00033F64" w:rsidRPr="007F545F" w:rsidRDefault="00033F64" w:rsidP="006014E6">
            <w:pPr>
              <w:rPr>
                <w:rFonts w:asciiTheme="majorHAnsi" w:hAnsiTheme="majorHAnsi"/>
                <w:b/>
                <w:bCs/>
                <w:noProof/>
                <w:sz w:val="20"/>
                <w:szCs w:val="20"/>
                <w:lang w:eastAsia="en-US"/>
              </w:rPr>
            </w:pPr>
          </w:p>
        </w:tc>
        <w:tc>
          <w:tcPr>
            <w:tcW w:w="4320" w:type="dxa"/>
          </w:tcPr>
          <w:p w14:paraId="1F74222C" w14:textId="77777777" w:rsidR="004159B7" w:rsidRPr="007F545F" w:rsidRDefault="00A5382B" w:rsidP="00033F64">
            <w:pPr>
              <w:rPr>
                <w:rFonts w:asciiTheme="majorHAnsi" w:hAnsiTheme="majorHAnsi"/>
                <w:bCs/>
                <w:sz w:val="20"/>
                <w:szCs w:val="20"/>
              </w:rPr>
            </w:pPr>
            <w:r>
              <w:rPr>
                <w:rFonts w:asciiTheme="majorHAnsi" w:hAnsiTheme="majorHAnsi"/>
                <w:bCs/>
                <w:sz w:val="20"/>
                <w:szCs w:val="20"/>
              </w:rPr>
              <w:t>249</w:t>
            </w:r>
            <w:r w:rsidR="00A7238E" w:rsidRPr="007F545F">
              <w:rPr>
                <w:rFonts w:asciiTheme="majorHAnsi" w:hAnsiTheme="majorHAnsi"/>
                <w:bCs/>
                <w:sz w:val="20"/>
                <w:szCs w:val="20"/>
              </w:rPr>
              <w:t xml:space="preserve"> L. W. Chase Hall</w:t>
            </w:r>
          </w:p>
          <w:p w14:paraId="72AC4BEF" w14:textId="77777777" w:rsidR="004159B7" w:rsidRPr="007F545F" w:rsidRDefault="00A7238E" w:rsidP="004159B7">
            <w:pPr>
              <w:rPr>
                <w:rFonts w:asciiTheme="majorHAnsi" w:hAnsiTheme="majorHAnsi"/>
                <w:bCs/>
                <w:sz w:val="20"/>
                <w:szCs w:val="20"/>
              </w:rPr>
            </w:pPr>
            <w:r w:rsidRPr="007F545F">
              <w:rPr>
                <w:rFonts w:asciiTheme="majorHAnsi" w:hAnsiTheme="majorHAnsi"/>
                <w:bCs/>
                <w:sz w:val="20"/>
                <w:szCs w:val="20"/>
              </w:rPr>
              <w:t>University of Nebraska-Lincoln</w:t>
            </w:r>
          </w:p>
          <w:p w14:paraId="5DAF5938" w14:textId="77777777" w:rsidR="00033F64" w:rsidRPr="007F545F" w:rsidRDefault="00667744" w:rsidP="00033F64">
            <w:pPr>
              <w:rPr>
                <w:rFonts w:asciiTheme="majorHAnsi" w:hAnsiTheme="majorHAnsi"/>
                <w:bCs/>
                <w:sz w:val="20"/>
                <w:szCs w:val="20"/>
              </w:rPr>
            </w:pPr>
            <w:r w:rsidRPr="007F545F">
              <w:rPr>
                <w:rFonts w:asciiTheme="majorHAnsi" w:hAnsiTheme="majorHAnsi"/>
                <w:bCs/>
                <w:sz w:val="20"/>
                <w:szCs w:val="20"/>
              </w:rPr>
              <w:t>Lincoln</w:t>
            </w:r>
            <w:r w:rsidR="00033F64" w:rsidRPr="007F545F">
              <w:rPr>
                <w:rFonts w:asciiTheme="majorHAnsi" w:hAnsiTheme="majorHAnsi"/>
                <w:bCs/>
                <w:sz w:val="20"/>
                <w:szCs w:val="20"/>
              </w:rPr>
              <w:t xml:space="preserve">, </w:t>
            </w:r>
            <w:r w:rsidRPr="007F545F">
              <w:rPr>
                <w:rFonts w:asciiTheme="majorHAnsi" w:hAnsiTheme="majorHAnsi"/>
                <w:bCs/>
                <w:sz w:val="20"/>
                <w:szCs w:val="20"/>
              </w:rPr>
              <w:t>NE  68583</w:t>
            </w:r>
          </w:p>
          <w:p w14:paraId="02EB378F" w14:textId="77777777" w:rsidR="00033F64" w:rsidRPr="007F545F" w:rsidRDefault="00033F64" w:rsidP="006014E6">
            <w:pPr>
              <w:rPr>
                <w:rFonts w:asciiTheme="majorHAnsi" w:hAnsiTheme="majorHAnsi"/>
                <w:b/>
                <w:bCs/>
                <w:noProof/>
                <w:sz w:val="20"/>
                <w:szCs w:val="20"/>
                <w:lang w:eastAsia="en-US"/>
              </w:rPr>
            </w:pPr>
          </w:p>
        </w:tc>
        <w:tc>
          <w:tcPr>
            <w:tcW w:w="3432" w:type="dxa"/>
          </w:tcPr>
          <w:p w14:paraId="2D23B071" w14:textId="77777777" w:rsidR="00033F64" w:rsidRPr="007F545F" w:rsidRDefault="00033F64" w:rsidP="004B1BC0">
            <w:pPr>
              <w:tabs>
                <w:tab w:val="left" w:pos="432"/>
              </w:tabs>
              <w:rPr>
                <w:rFonts w:asciiTheme="majorHAnsi" w:hAnsiTheme="majorHAnsi"/>
                <w:bCs/>
                <w:sz w:val="20"/>
                <w:szCs w:val="20"/>
              </w:rPr>
            </w:pPr>
            <w:r w:rsidRPr="007F545F">
              <w:rPr>
                <w:rFonts w:asciiTheme="majorHAnsi" w:hAnsiTheme="majorHAnsi"/>
                <w:bCs/>
                <w:sz w:val="20"/>
                <w:szCs w:val="20"/>
              </w:rPr>
              <w:t>Tel:</w:t>
            </w:r>
            <w:r w:rsidR="004B1BC0" w:rsidRPr="007F545F">
              <w:rPr>
                <w:rFonts w:asciiTheme="majorHAnsi" w:hAnsiTheme="majorHAnsi"/>
                <w:bCs/>
                <w:sz w:val="20"/>
                <w:szCs w:val="20"/>
              </w:rPr>
              <w:t xml:space="preserve"> </w:t>
            </w:r>
            <w:r w:rsidRPr="007F545F">
              <w:rPr>
                <w:rFonts w:asciiTheme="majorHAnsi" w:hAnsiTheme="majorHAnsi"/>
                <w:bCs/>
                <w:sz w:val="20"/>
                <w:szCs w:val="20"/>
              </w:rPr>
              <w:t>(</w:t>
            </w:r>
            <w:r w:rsidR="00667744" w:rsidRPr="007F545F">
              <w:rPr>
                <w:rFonts w:asciiTheme="majorHAnsi" w:hAnsiTheme="majorHAnsi"/>
                <w:bCs/>
                <w:sz w:val="20"/>
                <w:szCs w:val="20"/>
              </w:rPr>
              <w:t>402</w:t>
            </w:r>
            <w:r w:rsidRPr="007F545F">
              <w:rPr>
                <w:rFonts w:asciiTheme="majorHAnsi" w:hAnsiTheme="majorHAnsi"/>
                <w:bCs/>
                <w:sz w:val="20"/>
                <w:szCs w:val="20"/>
              </w:rPr>
              <w:t xml:space="preserve">) </w:t>
            </w:r>
            <w:r w:rsidR="00667744" w:rsidRPr="007F545F">
              <w:rPr>
                <w:rFonts w:asciiTheme="majorHAnsi" w:hAnsiTheme="majorHAnsi"/>
                <w:bCs/>
                <w:sz w:val="20"/>
                <w:szCs w:val="20"/>
              </w:rPr>
              <w:t>472</w:t>
            </w:r>
            <w:r w:rsidRPr="007F545F">
              <w:rPr>
                <w:rFonts w:asciiTheme="majorHAnsi" w:hAnsiTheme="majorHAnsi"/>
                <w:bCs/>
                <w:sz w:val="20"/>
                <w:szCs w:val="20"/>
              </w:rPr>
              <w:t>-</w:t>
            </w:r>
            <w:r w:rsidR="00667744" w:rsidRPr="007F545F">
              <w:rPr>
                <w:rFonts w:asciiTheme="majorHAnsi" w:hAnsiTheme="majorHAnsi"/>
                <w:bCs/>
                <w:sz w:val="20"/>
                <w:szCs w:val="20"/>
              </w:rPr>
              <w:t>9614</w:t>
            </w:r>
            <w:r w:rsidR="004B1BC0" w:rsidRPr="007F545F">
              <w:rPr>
                <w:rFonts w:asciiTheme="majorHAnsi" w:hAnsiTheme="majorHAnsi"/>
                <w:bCs/>
                <w:sz w:val="20"/>
                <w:szCs w:val="20"/>
              </w:rPr>
              <w:t xml:space="preserve"> (work)</w:t>
            </w:r>
          </w:p>
          <w:p w14:paraId="090E8E4C" w14:textId="77777777" w:rsidR="004B1BC0" w:rsidRPr="007F545F" w:rsidRDefault="004B1BC0" w:rsidP="004B1BC0">
            <w:pPr>
              <w:tabs>
                <w:tab w:val="left" w:pos="432"/>
              </w:tabs>
              <w:rPr>
                <w:rFonts w:asciiTheme="majorHAnsi" w:hAnsiTheme="majorHAnsi"/>
                <w:bCs/>
                <w:sz w:val="20"/>
                <w:szCs w:val="20"/>
              </w:rPr>
            </w:pPr>
            <w:r w:rsidRPr="007F545F">
              <w:rPr>
                <w:rFonts w:asciiTheme="majorHAnsi" w:hAnsiTheme="majorHAnsi"/>
                <w:bCs/>
                <w:color w:val="FFFFFF" w:themeColor="background1"/>
                <w:sz w:val="20"/>
                <w:szCs w:val="20"/>
              </w:rPr>
              <w:t>Tel:</w:t>
            </w:r>
            <w:r w:rsidRPr="007F545F">
              <w:rPr>
                <w:rFonts w:asciiTheme="majorHAnsi" w:hAnsiTheme="majorHAnsi"/>
                <w:bCs/>
                <w:sz w:val="20"/>
                <w:szCs w:val="20"/>
              </w:rPr>
              <w:t xml:space="preserve"> (402) 304-2396 (cell)</w:t>
            </w:r>
          </w:p>
          <w:p w14:paraId="0FE0D388" w14:textId="77777777" w:rsidR="00033F64" w:rsidRPr="007F545F" w:rsidRDefault="00033F64" w:rsidP="004B1BC0">
            <w:pPr>
              <w:tabs>
                <w:tab w:val="left" w:pos="432"/>
              </w:tabs>
              <w:rPr>
                <w:rFonts w:asciiTheme="majorHAnsi" w:hAnsiTheme="majorHAnsi"/>
                <w:bCs/>
                <w:sz w:val="20"/>
                <w:szCs w:val="20"/>
              </w:rPr>
            </w:pPr>
            <w:r w:rsidRPr="007F545F">
              <w:rPr>
                <w:rFonts w:asciiTheme="majorHAnsi" w:hAnsiTheme="majorHAnsi"/>
                <w:bCs/>
                <w:sz w:val="20"/>
                <w:szCs w:val="20"/>
              </w:rPr>
              <w:t>Fax: (</w:t>
            </w:r>
            <w:r w:rsidR="00667744" w:rsidRPr="007F545F">
              <w:rPr>
                <w:rFonts w:asciiTheme="majorHAnsi" w:hAnsiTheme="majorHAnsi"/>
                <w:bCs/>
                <w:sz w:val="20"/>
                <w:szCs w:val="20"/>
              </w:rPr>
              <w:t>402</w:t>
            </w:r>
            <w:r w:rsidRPr="007F545F">
              <w:rPr>
                <w:rFonts w:asciiTheme="majorHAnsi" w:hAnsiTheme="majorHAnsi"/>
                <w:bCs/>
                <w:sz w:val="20"/>
                <w:szCs w:val="20"/>
              </w:rPr>
              <w:t xml:space="preserve">) </w:t>
            </w:r>
            <w:r w:rsidR="00667744" w:rsidRPr="007F545F">
              <w:rPr>
                <w:rFonts w:asciiTheme="majorHAnsi" w:hAnsiTheme="majorHAnsi"/>
                <w:bCs/>
                <w:sz w:val="20"/>
                <w:szCs w:val="20"/>
              </w:rPr>
              <w:t>472</w:t>
            </w:r>
            <w:r w:rsidRPr="007F545F">
              <w:rPr>
                <w:rFonts w:asciiTheme="majorHAnsi" w:hAnsiTheme="majorHAnsi"/>
                <w:bCs/>
                <w:sz w:val="20"/>
                <w:szCs w:val="20"/>
              </w:rPr>
              <w:t>-</w:t>
            </w:r>
            <w:r w:rsidR="00667744" w:rsidRPr="007F545F">
              <w:rPr>
                <w:rFonts w:asciiTheme="majorHAnsi" w:hAnsiTheme="majorHAnsi"/>
                <w:bCs/>
                <w:sz w:val="20"/>
                <w:szCs w:val="20"/>
              </w:rPr>
              <w:t>6338</w:t>
            </w:r>
          </w:p>
          <w:p w14:paraId="2E726209" w14:textId="77777777" w:rsidR="00033F64" w:rsidRPr="007F545F" w:rsidRDefault="00033F64" w:rsidP="004B1BC0">
            <w:pPr>
              <w:tabs>
                <w:tab w:val="left" w:pos="432"/>
              </w:tabs>
              <w:rPr>
                <w:rFonts w:asciiTheme="majorHAnsi" w:hAnsiTheme="majorHAnsi"/>
                <w:bCs/>
                <w:sz w:val="20"/>
                <w:szCs w:val="20"/>
              </w:rPr>
            </w:pPr>
            <w:r w:rsidRPr="007F545F">
              <w:rPr>
                <w:rFonts w:asciiTheme="majorHAnsi" w:hAnsiTheme="majorHAnsi"/>
                <w:bCs/>
                <w:sz w:val="20"/>
                <w:szCs w:val="20"/>
              </w:rPr>
              <w:t xml:space="preserve">E-mail:  </w:t>
            </w:r>
            <w:hyperlink r:id="rId10" w:history="1">
              <w:r w:rsidR="00A5382B" w:rsidRPr="00460EE7">
                <w:rPr>
                  <w:rStyle w:val="Hyperlink"/>
                  <w:rFonts w:asciiTheme="majorHAnsi" w:hAnsiTheme="majorHAnsi"/>
                  <w:bCs/>
                  <w:sz w:val="20"/>
                  <w:szCs w:val="20"/>
                </w:rPr>
                <w:t>jkeshwani@unl.edu</w:t>
              </w:r>
            </w:hyperlink>
          </w:p>
          <w:p w14:paraId="6A05A809" w14:textId="77777777" w:rsidR="00667744" w:rsidRPr="007F545F" w:rsidRDefault="00667744" w:rsidP="004B1BC0">
            <w:pPr>
              <w:tabs>
                <w:tab w:val="left" w:pos="432"/>
              </w:tabs>
              <w:rPr>
                <w:rFonts w:asciiTheme="majorHAnsi" w:hAnsiTheme="majorHAnsi"/>
                <w:b/>
                <w:bCs/>
                <w:noProof/>
                <w:sz w:val="20"/>
                <w:szCs w:val="20"/>
                <w:lang w:eastAsia="en-US"/>
              </w:rPr>
            </w:pPr>
          </w:p>
        </w:tc>
      </w:tr>
    </w:tbl>
    <w:p w14:paraId="611915A0" w14:textId="39CA2AF7" w:rsidR="00E714F1" w:rsidRPr="007F545F" w:rsidRDefault="00E714F1" w:rsidP="006014E6">
      <w:pPr>
        <w:rPr>
          <w:rFonts w:asciiTheme="majorHAnsi" w:hAnsiTheme="majorHAnsi"/>
          <w:bCs/>
          <w:noProof/>
          <w:sz w:val="20"/>
          <w:szCs w:val="20"/>
          <w:lang w:eastAsia="en-US"/>
        </w:rPr>
      </w:pPr>
      <w:r w:rsidRPr="007F545F">
        <w:rPr>
          <w:rFonts w:asciiTheme="majorHAnsi" w:hAnsiTheme="majorHAnsi"/>
          <w:b/>
          <w:bCs/>
          <w:noProof/>
          <w:sz w:val="20"/>
          <w:szCs w:val="20"/>
          <w:lang w:eastAsia="en-US"/>
        </w:rPr>
        <w:t>Current</w:t>
      </w:r>
      <w:r w:rsidRPr="007F545F">
        <w:rPr>
          <w:rFonts w:asciiTheme="majorHAnsi" w:hAnsiTheme="majorHAnsi"/>
          <w:b/>
          <w:bCs/>
          <w:noProof/>
          <w:sz w:val="20"/>
          <w:szCs w:val="20"/>
          <w:lang w:eastAsia="en-US"/>
        </w:rPr>
        <w:tab/>
      </w:r>
      <w:r w:rsidRPr="007F545F">
        <w:rPr>
          <w:rFonts w:asciiTheme="majorHAnsi" w:hAnsiTheme="majorHAnsi"/>
          <w:b/>
          <w:bCs/>
          <w:noProof/>
          <w:sz w:val="20"/>
          <w:szCs w:val="20"/>
          <w:lang w:eastAsia="en-US"/>
        </w:rPr>
        <w:tab/>
      </w:r>
      <w:r w:rsidR="00A7238E" w:rsidRPr="007F545F">
        <w:rPr>
          <w:rFonts w:asciiTheme="majorHAnsi" w:hAnsiTheme="majorHAnsi"/>
          <w:bCs/>
          <w:noProof/>
          <w:sz w:val="20"/>
          <w:szCs w:val="20"/>
          <w:lang w:eastAsia="en-US"/>
        </w:rPr>
        <w:t>Ass</w:t>
      </w:r>
      <w:r w:rsidR="009A0FBD">
        <w:rPr>
          <w:rFonts w:asciiTheme="majorHAnsi" w:hAnsiTheme="majorHAnsi"/>
          <w:bCs/>
          <w:noProof/>
          <w:sz w:val="20"/>
          <w:szCs w:val="20"/>
          <w:lang w:eastAsia="en-US"/>
        </w:rPr>
        <w:t>ociate</w:t>
      </w:r>
      <w:r w:rsidR="00A7238E" w:rsidRPr="007F545F">
        <w:rPr>
          <w:rFonts w:asciiTheme="majorHAnsi" w:hAnsiTheme="majorHAnsi"/>
          <w:bCs/>
          <w:noProof/>
          <w:sz w:val="20"/>
          <w:szCs w:val="20"/>
          <w:lang w:eastAsia="en-US"/>
        </w:rPr>
        <w:t xml:space="preserve"> Professor</w:t>
      </w:r>
      <w:r w:rsidRPr="007F545F">
        <w:rPr>
          <w:rFonts w:asciiTheme="majorHAnsi" w:hAnsiTheme="majorHAnsi"/>
          <w:bCs/>
          <w:noProof/>
          <w:sz w:val="20"/>
          <w:szCs w:val="20"/>
          <w:lang w:eastAsia="en-US"/>
        </w:rPr>
        <w:t xml:space="preserve">, Department of </w:t>
      </w:r>
      <w:r w:rsidR="00A7238E" w:rsidRPr="007F545F">
        <w:rPr>
          <w:rFonts w:asciiTheme="majorHAnsi" w:hAnsiTheme="majorHAnsi"/>
          <w:bCs/>
          <w:noProof/>
          <w:sz w:val="20"/>
          <w:szCs w:val="20"/>
          <w:lang w:eastAsia="en-US"/>
        </w:rPr>
        <w:t>Biological Systems Engineering</w:t>
      </w:r>
    </w:p>
    <w:p w14:paraId="084B56EB" w14:textId="77777777" w:rsidR="00E714F1" w:rsidRPr="007F545F" w:rsidRDefault="00E714F1" w:rsidP="006014E6">
      <w:pPr>
        <w:rPr>
          <w:rFonts w:asciiTheme="majorHAnsi" w:hAnsiTheme="majorHAnsi"/>
          <w:bCs/>
          <w:noProof/>
          <w:sz w:val="20"/>
          <w:szCs w:val="20"/>
          <w:lang w:eastAsia="en-US"/>
        </w:rPr>
      </w:pPr>
      <w:r w:rsidRPr="007F545F">
        <w:rPr>
          <w:rFonts w:asciiTheme="majorHAnsi" w:hAnsiTheme="majorHAnsi"/>
          <w:b/>
          <w:bCs/>
          <w:noProof/>
          <w:sz w:val="20"/>
          <w:szCs w:val="20"/>
          <w:lang w:eastAsia="en-US"/>
        </w:rPr>
        <w:t>Appointment</w:t>
      </w:r>
      <w:r w:rsidRPr="007F545F">
        <w:rPr>
          <w:rFonts w:asciiTheme="majorHAnsi" w:hAnsiTheme="majorHAnsi"/>
          <w:b/>
          <w:bCs/>
          <w:noProof/>
          <w:sz w:val="20"/>
          <w:szCs w:val="20"/>
          <w:lang w:eastAsia="en-US"/>
        </w:rPr>
        <w:tab/>
      </w:r>
      <w:r w:rsidRPr="007F545F">
        <w:rPr>
          <w:rFonts w:asciiTheme="majorHAnsi" w:hAnsiTheme="majorHAnsi"/>
          <w:b/>
          <w:bCs/>
          <w:noProof/>
          <w:sz w:val="20"/>
          <w:szCs w:val="20"/>
          <w:lang w:eastAsia="en-US"/>
        </w:rPr>
        <w:tab/>
      </w:r>
    </w:p>
    <w:p w14:paraId="5A39BBE3" w14:textId="77777777" w:rsidR="006014E6" w:rsidRPr="007F545F" w:rsidRDefault="004E3DB4" w:rsidP="006014E6">
      <w:pPr>
        <w:rPr>
          <w:rFonts w:asciiTheme="majorHAnsi" w:hAnsiTheme="majorHAnsi"/>
          <w:sz w:val="22"/>
          <w:szCs w:val="22"/>
        </w:rPr>
      </w:pPr>
      <w:r>
        <w:rPr>
          <w:rFonts w:asciiTheme="majorHAnsi" w:hAnsiTheme="majorHAnsi"/>
          <w:b/>
          <w:bCs/>
          <w:noProof/>
          <w:sz w:val="22"/>
          <w:szCs w:val="22"/>
          <w:lang w:eastAsia="en-US"/>
        </w:rPr>
        <w:pict w14:anchorId="162E472E">
          <v:rect id="_x0000_i1026" style="width:7in;height:1pt" o:hralign="center" o:hrstd="t" o:hrnoshade="t" o:hr="t" fillcolor="black [3213]" stroked="f"/>
        </w:pict>
      </w:r>
    </w:p>
    <w:p w14:paraId="41C8F396" w14:textId="77777777" w:rsidR="005B42DF" w:rsidRPr="007F545F" w:rsidRDefault="005B42DF" w:rsidP="006014E6">
      <w:pPr>
        <w:rPr>
          <w:rFonts w:asciiTheme="majorHAnsi" w:hAnsiTheme="majorHAnsi"/>
          <w:b/>
          <w:bCs/>
          <w:sz w:val="22"/>
          <w:szCs w:val="22"/>
        </w:rPr>
      </w:pPr>
    </w:p>
    <w:p w14:paraId="6E000945" w14:textId="77777777" w:rsidR="006014E6" w:rsidRDefault="00DE26B9" w:rsidP="006014E6">
      <w:pPr>
        <w:rPr>
          <w:rFonts w:asciiTheme="majorHAnsi" w:hAnsiTheme="majorHAnsi"/>
          <w:b/>
          <w:bCs/>
          <w:color w:val="990033"/>
          <w:szCs w:val="20"/>
        </w:rPr>
      </w:pPr>
      <w:r w:rsidRPr="007F545F">
        <w:rPr>
          <w:rFonts w:asciiTheme="majorHAnsi" w:hAnsiTheme="majorHAnsi"/>
          <w:b/>
          <w:bCs/>
          <w:color w:val="990033"/>
          <w:szCs w:val="20"/>
        </w:rPr>
        <w:t>Section 1</w:t>
      </w:r>
      <w:r w:rsidRPr="007F545F">
        <w:rPr>
          <w:rFonts w:asciiTheme="majorHAnsi" w:hAnsiTheme="majorHAnsi"/>
          <w:b/>
          <w:bCs/>
          <w:color w:val="990033"/>
          <w:szCs w:val="20"/>
        </w:rPr>
        <w:tab/>
      </w:r>
      <w:r w:rsidR="006014E6" w:rsidRPr="007F545F">
        <w:rPr>
          <w:rFonts w:asciiTheme="majorHAnsi" w:hAnsiTheme="majorHAnsi"/>
          <w:b/>
          <w:bCs/>
          <w:color w:val="990033"/>
          <w:szCs w:val="20"/>
        </w:rPr>
        <w:t>E</w:t>
      </w:r>
      <w:r w:rsidRPr="007F545F">
        <w:rPr>
          <w:rFonts w:asciiTheme="majorHAnsi" w:hAnsiTheme="majorHAnsi"/>
          <w:b/>
          <w:bCs/>
          <w:color w:val="990033"/>
          <w:szCs w:val="20"/>
        </w:rPr>
        <w:t>ducation and Employment History</w:t>
      </w:r>
    </w:p>
    <w:p w14:paraId="3656B9AB" w14:textId="77777777" w:rsidR="007F545F" w:rsidRPr="007F545F" w:rsidRDefault="007F545F" w:rsidP="006014E6">
      <w:pPr>
        <w:rPr>
          <w:rFonts w:asciiTheme="majorHAnsi" w:hAnsiTheme="majorHAnsi"/>
          <w:b/>
          <w:bCs/>
          <w:color w:val="990033"/>
          <w:szCs w:val="20"/>
        </w:rPr>
      </w:pPr>
    </w:p>
    <w:p w14:paraId="64A1A015" w14:textId="77777777" w:rsidR="00DE26B9" w:rsidRPr="007F545F" w:rsidRDefault="00DE26B9" w:rsidP="006014E6">
      <w:pPr>
        <w:rPr>
          <w:rFonts w:asciiTheme="majorHAnsi" w:hAnsiTheme="majorHAnsi"/>
          <w:color w:val="990033"/>
          <w:sz w:val="20"/>
          <w:szCs w:val="20"/>
        </w:rPr>
      </w:pPr>
      <w:r w:rsidRPr="007F545F">
        <w:rPr>
          <w:rFonts w:asciiTheme="majorHAnsi" w:hAnsiTheme="majorHAnsi"/>
          <w:b/>
          <w:bCs/>
          <w:color w:val="990033"/>
          <w:sz w:val="20"/>
          <w:szCs w:val="20"/>
        </w:rPr>
        <w:t>Section 1.1</w:t>
      </w:r>
      <w:r w:rsidRPr="007F545F">
        <w:rPr>
          <w:rFonts w:asciiTheme="majorHAnsi" w:hAnsiTheme="majorHAnsi"/>
          <w:b/>
          <w:bCs/>
          <w:color w:val="990033"/>
          <w:sz w:val="20"/>
          <w:szCs w:val="20"/>
        </w:rPr>
        <w:tab/>
        <w:t>Education History</w:t>
      </w:r>
    </w:p>
    <w:p w14:paraId="45FB0818" w14:textId="77777777" w:rsidR="00AC5409" w:rsidRPr="007F545F" w:rsidRDefault="00AC5409" w:rsidP="006014E6">
      <w:pPr>
        <w:ind w:left="4320" w:hanging="4320"/>
        <w:jc w:val="both"/>
        <w:rPr>
          <w:rFonts w:asciiTheme="majorHAnsi" w:hAnsiTheme="majorHAnsi"/>
          <w:sz w:val="20"/>
          <w:szCs w:val="20"/>
        </w:rPr>
      </w:pPr>
    </w:p>
    <w:p w14:paraId="106F10D7" w14:textId="77777777" w:rsidR="00A72F3E" w:rsidRPr="007F545F" w:rsidRDefault="006014E6"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200</w:t>
      </w:r>
      <w:r w:rsidR="00B925B3" w:rsidRPr="007F545F">
        <w:rPr>
          <w:rFonts w:asciiTheme="majorHAnsi" w:hAnsiTheme="majorHAnsi"/>
          <w:sz w:val="20"/>
          <w:szCs w:val="20"/>
        </w:rPr>
        <w:t>6</w:t>
      </w:r>
      <w:r w:rsidR="005250DC" w:rsidRPr="007F545F">
        <w:rPr>
          <w:rFonts w:asciiTheme="majorHAnsi" w:hAnsiTheme="majorHAnsi"/>
          <w:sz w:val="20"/>
          <w:szCs w:val="20"/>
        </w:rPr>
        <w:t>-</w:t>
      </w:r>
      <w:r w:rsidR="007A6BB8" w:rsidRPr="007F545F">
        <w:rPr>
          <w:rFonts w:asciiTheme="majorHAnsi" w:hAnsiTheme="majorHAnsi"/>
          <w:sz w:val="20"/>
          <w:szCs w:val="20"/>
        </w:rPr>
        <w:t>2010</w:t>
      </w:r>
      <w:r w:rsidR="005250DC" w:rsidRPr="007F545F">
        <w:rPr>
          <w:rFonts w:asciiTheme="majorHAnsi" w:hAnsiTheme="majorHAnsi"/>
          <w:sz w:val="20"/>
          <w:szCs w:val="20"/>
        </w:rPr>
        <w:t xml:space="preserve">:  </w:t>
      </w:r>
      <w:r w:rsidR="005250DC" w:rsidRPr="007F545F">
        <w:rPr>
          <w:rFonts w:asciiTheme="majorHAnsi" w:hAnsiTheme="majorHAnsi"/>
          <w:sz w:val="20"/>
          <w:szCs w:val="20"/>
        </w:rPr>
        <w:tab/>
      </w:r>
      <w:r w:rsidRPr="007F545F">
        <w:rPr>
          <w:rFonts w:asciiTheme="majorHAnsi" w:hAnsiTheme="majorHAnsi"/>
          <w:b/>
          <w:sz w:val="20"/>
          <w:szCs w:val="20"/>
        </w:rPr>
        <w:t>Interdisciplinary Ph.D.</w:t>
      </w:r>
      <w:r w:rsidRPr="007F545F">
        <w:rPr>
          <w:rFonts w:asciiTheme="majorHAnsi" w:hAnsiTheme="majorHAnsi"/>
          <w:sz w:val="20"/>
          <w:szCs w:val="20"/>
        </w:rPr>
        <w:t xml:space="preserve"> </w:t>
      </w:r>
    </w:p>
    <w:p w14:paraId="1D8F692F" w14:textId="77777777" w:rsidR="00A72F3E"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 xml:space="preserve">Coordinating Discipline: Oral Biology, Co-Discipline: Engineering </w:t>
      </w:r>
    </w:p>
    <w:p w14:paraId="0B8C8998" w14:textId="77777777" w:rsidR="00A72F3E"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6014E6" w:rsidRPr="007F545F">
        <w:rPr>
          <w:rFonts w:asciiTheme="majorHAnsi" w:hAnsiTheme="majorHAnsi"/>
          <w:sz w:val="20"/>
          <w:szCs w:val="20"/>
        </w:rPr>
        <w:t xml:space="preserve">University of Missouri-Kansas City </w:t>
      </w:r>
      <w:r w:rsidR="00450A81" w:rsidRPr="007F545F">
        <w:rPr>
          <w:rFonts w:asciiTheme="majorHAnsi" w:hAnsiTheme="majorHAnsi"/>
          <w:sz w:val="20"/>
          <w:szCs w:val="20"/>
        </w:rPr>
        <w:t>(UMKC)</w:t>
      </w:r>
    </w:p>
    <w:p w14:paraId="45957D5B" w14:textId="77777777" w:rsidR="00A72F3E"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B50C3C" w:rsidRPr="007F545F">
        <w:rPr>
          <w:rFonts w:asciiTheme="majorHAnsi" w:hAnsiTheme="majorHAnsi"/>
          <w:sz w:val="20"/>
          <w:szCs w:val="20"/>
        </w:rPr>
        <w:t xml:space="preserve">Dissertation </w:t>
      </w:r>
      <w:r w:rsidR="00B66902" w:rsidRPr="007F545F">
        <w:rPr>
          <w:rFonts w:asciiTheme="majorHAnsi" w:hAnsiTheme="majorHAnsi"/>
          <w:sz w:val="20"/>
          <w:szCs w:val="20"/>
        </w:rPr>
        <w:t>t</w:t>
      </w:r>
      <w:r w:rsidR="00B50C3C" w:rsidRPr="007F545F">
        <w:rPr>
          <w:rFonts w:asciiTheme="majorHAnsi" w:hAnsiTheme="majorHAnsi"/>
          <w:sz w:val="20"/>
          <w:szCs w:val="20"/>
        </w:rPr>
        <w:t xml:space="preserve">itle: Evaluation of </w:t>
      </w:r>
      <w:r w:rsidR="00400FF8" w:rsidRPr="007F545F">
        <w:rPr>
          <w:rFonts w:asciiTheme="majorHAnsi" w:hAnsiTheme="majorHAnsi"/>
          <w:sz w:val="20"/>
          <w:szCs w:val="20"/>
        </w:rPr>
        <w:t xml:space="preserve">a </w:t>
      </w:r>
      <w:r w:rsidR="00B50C3C" w:rsidRPr="007F545F">
        <w:rPr>
          <w:rFonts w:asciiTheme="majorHAnsi" w:hAnsiTheme="majorHAnsi"/>
          <w:sz w:val="20"/>
          <w:szCs w:val="20"/>
        </w:rPr>
        <w:t xml:space="preserve">Silorane System for use in Stabilization of Traumatic Bone Injuries </w:t>
      </w:r>
    </w:p>
    <w:p w14:paraId="0AE67D4A" w14:textId="77777777" w:rsidR="006014E6"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2A0FD0" w:rsidRPr="007F545F">
        <w:rPr>
          <w:rFonts w:asciiTheme="majorHAnsi" w:hAnsiTheme="majorHAnsi"/>
          <w:sz w:val="20"/>
          <w:szCs w:val="20"/>
        </w:rPr>
        <w:t>Advisor: Dr. J. David Eick</w:t>
      </w:r>
      <w:r w:rsidRPr="007F545F">
        <w:rPr>
          <w:rFonts w:asciiTheme="majorHAnsi" w:hAnsiTheme="majorHAnsi"/>
          <w:sz w:val="20"/>
          <w:szCs w:val="20"/>
        </w:rPr>
        <w:tab/>
      </w:r>
    </w:p>
    <w:p w14:paraId="049F31CB" w14:textId="77777777" w:rsidR="006014E6" w:rsidRPr="007F545F" w:rsidRDefault="006014E6" w:rsidP="005250DC">
      <w:pPr>
        <w:tabs>
          <w:tab w:val="left" w:pos="2880"/>
        </w:tabs>
        <w:ind w:left="720"/>
        <w:jc w:val="both"/>
        <w:rPr>
          <w:rFonts w:asciiTheme="majorHAnsi" w:hAnsiTheme="majorHAnsi"/>
          <w:sz w:val="20"/>
          <w:szCs w:val="20"/>
        </w:rPr>
      </w:pPr>
    </w:p>
    <w:p w14:paraId="07163FA3" w14:textId="77777777" w:rsidR="00A72F3E" w:rsidRPr="007F545F" w:rsidRDefault="006014E6"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200</w:t>
      </w:r>
      <w:r w:rsidR="00B925B3" w:rsidRPr="007F545F">
        <w:rPr>
          <w:rFonts w:asciiTheme="majorHAnsi" w:hAnsiTheme="majorHAnsi"/>
          <w:sz w:val="20"/>
          <w:szCs w:val="20"/>
        </w:rPr>
        <w:t>3</w:t>
      </w:r>
      <w:r w:rsidRPr="007F545F">
        <w:rPr>
          <w:rFonts w:asciiTheme="majorHAnsi" w:hAnsiTheme="majorHAnsi"/>
          <w:sz w:val="20"/>
          <w:szCs w:val="20"/>
        </w:rPr>
        <w:t>-200</w:t>
      </w:r>
      <w:r w:rsidR="00B925B3" w:rsidRPr="007F545F">
        <w:rPr>
          <w:rFonts w:asciiTheme="majorHAnsi" w:hAnsiTheme="majorHAnsi"/>
          <w:sz w:val="20"/>
          <w:szCs w:val="20"/>
        </w:rPr>
        <w:t>5</w:t>
      </w:r>
      <w:r w:rsidRPr="007F545F">
        <w:rPr>
          <w:rFonts w:asciiTheme="majorHAnsi" w:hAnsiTheme="majorHAnsi"/>
          <w:sz w:val="20"/>
          <w:szCs w:val="20"/>
        </w:rPr>
        <w:t xml:space="preserve">:  </w:t>
      </w:r>
      <w:r w:rsidRPr="007F545F">
        <w:rPr>
          <w:rFonts w:asciiTheme="majorHAnsi" w:hAnsiTheme="majorHAnsi"/>
          <w:sz w:val="20"/>
          <w:szCs w:val="20"/>
        </w:rPr>
        <w:tab/>
      </w:r>
      <w:r w:rsidRPr="007F545F">
        <w:rPr>
          <w:rFonts w:asciiTheme="majorHAnsi" w:hAnsiTheme="majorHAnsi"/>
          <w:b/>
          <w:sz w:val="20"/>
          <w:szCs w:val="20"/>
        </w:rPr>
        <w:t>Master of Science</w:t>
      </w:r>
    </w:p>
    <w:p w14:paraId="4C774713" w14:textId="77777777" w:rsidR="00A72F3E"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B925B3" w:rsidRPr="007F545F">
        <w:rPr>
          <w:rFonts w:asciiTheme="majorHAnsi" w:hAnsiTheme="majorHAnsi"/>
          <w:sz w:val="20"/>
          <w:szCs w:val="20"/>
        </w:rPr>
        <w:t>Agricultural and Biological Systems</w:t>
      </w:r>
      <w:r w:rsidR="005250DC" w:rsidRPr="007F545F">
        <w:rPr>
          <w:rFonts w:asciiTheme="majorHAnsi" w:hAnsiTheme="majorHAnsi"/>
          <w:sz w:val="20"/>
          <w:szCs w:val="20"/>
        </w:rPr>
        <w:t xml:space="preserve"> Engineering</w:t>
      </w:r>
    </w:p>
    <w:p w14:paraId="136CCA79" w14:textId="77777777" w:rsidR="00A72F3E"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5250DC" w:rsidRPr="007F545F">
        <w:rPr>
          <w:rFonts w:asciiTheme="majorHAnsi" w:hAnsiTheme="majorHAnsi"/>
          <w:sz w:val="20"/>
          <w:szCs w:val="20"/>
        </w:rPr>
        <w:t xml:space="preserve">University </w:t>
      </w:r>
      <w:r w:rsidR="006014E6" w:rsidRPr="007F545F">
        <w:rPr>
          <w:rFonts w:asciiTheme="majorHAnsi" w:hAnsiTheme="majorHAnsi"/>
          <w:sz w:val="20"/>
          <w:szCs w:val="20"/>
        </w:rPr>
        <w:t xml:space="preserve">of </w:t>
      </w:r>
      <w:r w:rsidR="00B925B3" w:rsidRPr="007F545F">
        <w:rPr>
          <w:rFonts w:asciiTheme="majorHAnsi" w:hAnsiTheme="majorHAnsi"/>
          <w:sz w:val="20"/>
          <w:szCs w:val="20"/>
        </w:rPr>
        <w:t>Nebraska</w:t>
      </w:r>
      <w:r w:rsidR="006014E6" w:rsidRPr="007F545F">
        <w:rPr>
          <w:rFonts w:asciiTheme="majorHAnsi" w:hAnsiTheme="majorHAnsi"/>
          <w:sz w:val="20"/>
          <w:szCs w:val="20"/>
        </w:rPr>
        <w:t>-</w:t>
      </w:r>
      <w:r w:rsidR="00B925B3" w:rsidRPr="007F545F">
        <w:rPr>
          <w:rFonts w:asciiTheme="majorHAnsi" w:hAnsiTheme="majorHAnsi"/>
          <w:sz w:val="20"/>
          <w:szCs w:val="20"/>
        </w:rPr>
        <w:t>Lincoln</w:t>
      </w:r>
      <w:r w:rsidR="00450A81" w:rsidRPr="007F545F">
        <w:rPr>
          <w:rFonts w:asciiTheme="majorHAnsi" w:hAnsiTheme="majorHAnsi"/>
          <w:sz w:val="20"/>
          <w:szCs w:val="20"/>
        </w:rPr>
        <w:t xml:space="preserve"> (UNL)</w:t>
      </w:r>
    </w:p>
    <w:p w14:paraId="32B5CF9B" w14:textId="77777777" w:rsidR="00A72F3E"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6014E6" w:rsidRPr="007F545F">
        <w:rPr>
          <w:rFonts w:asciiTheme="majorHAnsi" w:hAnsiTheme="majorHAnsi"/>
          <w:sz w:val="20"/>
          <w:szCs w:val="20"/>
        </w:rPr>
        <w:t xml:space="preserve">Thesis title:  </w:t>
      </w:r>
      <w:r w:rsidR="00B925B3" w:rsidRPr="00853329">
        <w:rPr>
          <w:rFonts w:asciiTheme="majorHAnsi" w:hAnsiTheme="majorHAnsi"/>
          <w:sz w:val="20"/>
          <w:szCs w:val="20"/>
        </w:rPr>
        <w:t>Adaptive Reconstruction of Ultrasonic Signals for Imaging</w:t>
      </w:r>
      <w:r w:rsidR="0073571F" w:rsidRPr="00853329">
        <w:rPr>
          <w:rFonts w:asciiTheme="majorHAnsi" w:hAnsiTheme="majorHAnsi"/>
          <w:sz w:val="20"/>
          <w:szCs w:val="20"/>
        </w:rPr>
        <w:t xml:space="preserve"> Teeth</w:t>
      </w:r>
    </w:p>
    <w:p w14:paraId="7BA0D2E1" w14:textId="77777777" w:rsidR="006014E6"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6014E6" w:rsidRPr="007F545F">
        <w:rPr>
          <w:rFonts w:asciiTheme="majorHAnsi" w:hAnsiTheme="majorHAnsi"/>
          <w:sz w:val="20"/>
          <w:szCs w:val="20"/>
        </w:rPr>
        <w:t xml:space="preserve">Advisor: Dr. </w:t>
      </w:r>
      <w:r w:rsidR="00B925B3" w:rsidRPr="007F545F">
        <w:rPr>
          <w:rFonts w:asciiTheme="majorHAnsi" w:hAnsiTheme="majorHAnsi"/>
          <w:sz w:val="20"/>
          <w:szCs w:val="20"/>
        </w:rPr>
        <w:t>Gregory Bashford</w:t>
      </w:r>
    </w:p>
    <w:p w14:paraId="53128261" w14:textId="77777777" w:rsidR="006014E6" w:rsidRPr="007F545F" w:rsidRDefault="006014E6" w:rsidP="005250DC">
      <w:pPr>
        <w:tabs>
          <w:tab w:val="left" w:pos="2880"/>
        </w:tabs>
        <w:ind w:left="720"/>
        <w:jc w:val="both"/>
        <w:rPr>
          <w:rFonts w:asciiTheme="majorHAnsi" w:hAnsiTheme="majorHAnsi"/>
          <w:sz w:val="20"/>
          <w:szCs w:val="20"/>
        </w:rPr>
      </w:pPr>
    </w:p>
    <w:p w14:paraId="13DB8700" w14:textId="77777777" w:rsidR="00A72F3E" w:rsidRPr="007F545F" w:rsidRDefault="006014E6"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199</w:t>
      </w:r>
      <w:r w:rsidR="00B925B3" w:rsidRPr="007F545F">
        <w:rPr>
          <w:rFonts w:asciiTheme="majorHAnsi" w:hAnsiTheme="majorHAnsi"/>
          <w:sz w:val="20"/>
          <w:szCs w:val="20"/>
        </w:rPr>
        <w:t>9</w:t>
      </w:r>
      <w:r w:rsidRPr="007F545F">
        <w:rPr>
          <w:rFonts w:asciiTheme="majorHAnsi" w:hAnsiTheme="majorHAnsi"/>
          <w:sz w:val="20"/>
          <w:szCs w:val="20"/>
        </w:rPr>
        <w:t>-200</w:t>
      </w:r>
      <w:r w:rsidR="00B925B3" w:rsidRPr="007F545F">
        <w:rPr>
          <w:rFonts w:asciiTheme="majorHAnsi" w:hAnsiTheme="majorHAnsi"/>
          <w:sz w:val="20"/>
          <w:szCs w:val="20"/>
        </w:rPr>
        <w:t>3</w:t>
      </w:r>
      <w:r w:rsidRPr="007F545F">
        <w:rPr>
          <w:rFonts w:asciiTheme="majorHAnsi" w:hAnsiTheme="majorHAnsi"/>
          <w:sz w:val="20"/>
          <w:szCs w:val="20"/>
        </w:rPr>
        <w:t>:</w:t>
      </w:r>
      <w:r w:rsidRPr="007F545F">
        <w:rPr>
          <w:rFonts w:asciiTheme="majorHAnsi" w:hAnsiTheme="majorHAnsi"/>
          <w:sz w:val="20"/>
          <w:szCs w:val="20"/>
        </w:rPr>
        <w:tab/>
      </w:r>
      <w:r w:rsidRPr="007F545F">
        <w:rPr>
          <w:rFonts w:asciiTheme="majorHAnsi" w:hAnsiTheme="majorHAnsi"/>
          <w:b/>
          <w:sz w:val="20"/>
          <w:szCs w:val="20"/>
        </w:rPr>
        <w:t>Bachelor of Science</w:t>
      </w:r>
    </w:p>
    <w:p w14:paraId="74DEA2C3" w14:textId="77777777" w:rsidR="00A72F3E"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B925B3" w:rsidRPr="007F545F">
        <w:rPr>
          <w:rFonts w:asciiTheme="majorHAnsi" w:hAnsiTheme="majorHAnsi"/>
          <w:sz w:val="20"/>
          <w:szCs w:val="20"/>
        </w:rPr>
        <w:t>Biological Systems Engineering</w:t>
      </w:r>
      <w:r w:rsidR="006014E6" w:rsidRPr="007F545F">
        <w:rPr>
          <w:rFonts w:asciiTheme="majorHAnsi" w:hAnsiTheme="majorHAnsi"/>
          <w:sz w:val="20"/>
          <w:szCs w:val="20"/>
        </w:rPr>
        <w:t>,</w:t>
      </w:r>
      <w:r w:rsidR="00B45224" w:rsidRPr="007F545F">
        <w:rPr>
          <w:rFonts w:asciiTheme="majorHAnsi" w:hAnsiTheme="majorHAnsi"/>
          <w:sz w:val="20"/>
          <w:szCs w:val="20"/>
        </w:rPr>
        <w:t xml:space="preserve"> emphasis in </w:t>
      </w:r>
      <w:r w:rsidR="004D1883" w:rsidRPr="007F545F">
        <w:rPr>
          <w:rFonts w:asciiTheme="majorHAnsi" w:hAnsiTheme="majorHAnsi"/>
          <w:sz w:val="20"/>
          <w:szCs w:val="20"/>
        </w:rPr>
        <w:t>B</w:t>
      </w:r>
      <w:r w:rsidR="00B45224" w:rsidRPr="007F545F">
        <w:rPr>
          <w:rFonts w:asciiTheme="majorHAnsi" w:hAnsiTheme="majorHAnsi"/>
          <w:sz w:val="20"/>
          <w:szCs w:val="20"/>
        </w:rPr>
        <w:t xml:space="preserve">iomedical </w:t>
      </w:r>
      <w:r w:rsidR="004D1883" w:rsidRPr="007F545F">
        <w:rPr>
          <w:rFonts w:asciiTheme="majorHAnsi" w:hAnsiTheme="majorHAnsi"/>
          <w:sz w:val="20"/>
          <w:szCs w:val="20"/>
        </w:rPr>
        <w:t>E</w:t>
      </w:r>
      <w:r w:rsidR="00B45224" w:rsidRPr="007F545F">
        <w:rPr>
          <w:rFonts w:asciiTheme="majorHAnsi" w:hAnsiTheme="majorHAnsi"/>
          <w:sz w:val="20"/>
          <w:szCs w:val="20"/>
        </w:rPr>
        <w:t>ngineering</w:t>
      </w:r>
    </w:p>
    <w:p w14:paraId="500C9D92" w14:textId="77777777" w:rsidR="006014E6" w:rsidRPr="007F545F" w:rsidRDefault="00A72F3E" w:rsidP="005250DC">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University of Nebraska-Lincoln</w:t>
      </w:r>
    </w:p>
    <w:p w14:paraId="62486C05" w14:textId="77777777" w:rsidR="005B67BC" w:rsidRPr="007F545F" w:rsidRDefault="005B67BC" w:rsidP="005250DC">
      <w:pPr>
        <w:tabs>
          <w:tab w:val="left" w:pos="2880"/>
        </w:tabs>
        <w:jc w:val="both"/>
        <w:rPr>
          <w:rFonts w:asciiTheme="majorHAnsi" w:hAnsiTheme="majorHAnsi"/>
          <w:b/>
          <w:bCs/>
          <w:sz w:val="20"/>
          <w:szCs w:val="20"/>
        </w:rPr>
      </w:pPr>
    </w:p>
    <w:p w14:paraId="01F03215" w14:textId="77777777" w:rsidR="00DE26B9" w:rsidRPr="007F545F" w:rsidRDefault="00DE26B9" w:rsidP="00DE26B9">
      <w:pPr>
        <w:rPr>
          <w:rFonts w:asciiTheme="majorHAnsi" w:hAnsiTheme="majorHAnsi"/>
          <w:b/>
          <w:bCs/>
          <w:color w:val="990033"/>
          <w:sz w:val="20"/>
          <w:szCs w:val="20"/>
        </w:rPr>
      </w:pPr>
      <w:r w:rsidRPr="007F545F">
        <w:rPr>
          <w:rFonts w:asciiTheme="majorHAnsi" w:hAnsiTheme="majorHAnsi"/>
          <w:b/>
          <w:bCs/>
          <w:color w:val="990033"/>
          <w:sz w:val="20"/>
          <w:szCs w:val="20"/>
        </w:rPr>
        <w:t>Section 1.2</w:t>
      </w:r>
      <w:r w:rsidRPr="007F545F">
        <w:rPr>
          <w:rFonts w:asciiTheme="majorHAnsi" w:hAnsiTheme="majorHAnsi"/>
          <w:b/>
          <w:bCs/>
          <w:color w:val="990033"/>
          <w:sz w:val="20"/>
          <w:szCs w:val="20"/>
        </w:rPr>
        <w:tab/>
        <w:t>Employment History</w:t>
      </w:r>
    </w:p>
    <w:p w14:paraId="4101652C" w14:textId="77777777" w:rsidR="00D627B4" w:rsidRPr="007F545F" w:rsidRDefault="00D627B4" w:rsidP="00D627B4">
      <w:pPr>
        <w:tabs>
          <w:tab w:val="left" w:pos="2880"/>
        </w:tabs>
        <w:jc w:val="both"/>
        <w:rPr>
          <w:rFonts w:asciiTheme="majorHAnsi" w:hAnsiTheme="majorHAnsi"/>
          <w:bCs/>
          <w:sz w:val="20"/>
          <w:szCs w:val="20"/>
        </w:rPr>
      </w:pPr>
    </w:p>
    <w:p w14:paraId="0BAE1992" w14:textId="1669EC1F" w:rsidR="009A0FBD" w:rsidRPr="007F545F" w:rsidRDefault="009A0FBD" w:rsidP="009A0FBD">
      <w:pPr>
        <w:tabs>
          <w:tab w:val="left" w:pos="2880"/>
        </w:tabs>
        <w:ind w:left="2880" w:hanging="2880"/>
        <w:jc w:val="both"/>
        <w:rPr>
          <w:rFonts w:asciiTheme="majorHAnsi" w:hAnsiTheme="majorHAnsi"/>
          <w:sz w:val="20"/>
          <w:szCs w:val="20"/>
        </w:rPr>
      </w:pPr>
      <w:r>
        <w:rPr>
          <w:rFonts w:asciiTheme="majorHAnsi" w:hAnsiTheme="majorHAnsi"/>
          <w:sz w:val="20"/>
          <w:szCs w:val="20"/>
        </w:rPr>
        <w:t xml:space="preserve">August 2019 - </w:t>
      </w:r>
      <w:r w:rsidRPr="007F545F">
        <w:rPr>
          <w:rFonts w:asciiTheme="majorHAnsi" w:hAnsiTheme="majorHAnsi"/>
          <w:sz w:val="20"/>
          <w:szCs w:val="20"/>
        </w:rPr>
        <w:t xml:space="preserve">present </w:t>
      </w:r>
      <w:r>
        <w:rPr>
          <w:rFonts w:asciiTheme="majorHAnsi" w:hAnsiTheme="majorHAnsi"/>
          <w:sz w:val="20"/>
          <w:szCs w:val="20"/>
        </w:rPr>
        <w:tab/>
      </w:r>
      <w:r w:rsidRPr="007F545F">
        <w:rPr>
          <w:rFonts w:asciiTheme="majorHAnsi" w:hAnsiTheme="majorHAnsi"/>
          <w:b/>
          <w:sz w:val="20"/>
          <w:szCs w:val="20"/>
        </w:rPr>
        <w:t>Ass</w:t>
      </w:r>
      <w:r>
        <w:rPr>
          <w:rFonts w:asciiTheme="majorHAnsi" w:hAnsiTheme="majorHAnsi"/>
          <w:b/>
          <w:sz w:val="20"/>
          <w:szCs w:val="20"/>
        </w:rPr>
        <w:t>ociate</w:t>
      </w:r>
      <w:r w:rsidRPr="007F545F">
        <w:rPr>
          <w:rFonts w:asciiTheme="majorHAnsi" w:hAnsiTheme="majorHAnsi"/>
          <w:b/>
          <w:sz w:val="20"/>
          <w:szCs w:val="20"/>
        </w:rPr>
        <w:t xml:space="preserve"> Professor </w:t>
      </w:r>
      <w:r w:rsidRPr="007F545F">
        <w:rPr>
          <w:rFonts w:asciiTheme="majorHAnsi" w:hAnsiTheme="majorHAnsi"/>
          <w:sz w:val="20"/>
          <w:szCs w:val="20"/>
        </w:rPr>
        <w:t>(80% Extension, 20% Teaching)</w:t>
      </w:r>
    </w:p>
    <w:p w14:paraId="3117B940" w14:textId="77777777" w:rsidR="009A0FBD" w:rsidRPr="007F545F" w:rsidRDefault="009A0FBD" w:rsidP="009A0FBD">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Department of Biological Systems Engineering, University of Nebraska-Lincoln</w:t>
      </w:r>
    </w:p>
    <w:p w14:paraId="6FCC37D1" w14:textId="4513B348" w:rsidR="009A0FBD" w:rsidRDefault="009A0FBD" w:rsidP="00D627B4">
      <w:pPr>
        <w:tabs>
          <w:tab w:val="left" w:pos="2880"/>
        </w:tabs>
        <w:ind w:left="2880" w:hanging="2880"/>
        <w:jc w:val="both"/>
        <w:rPr>
          <w:rFonts w:asciiTheme="majorHAnsi" w:hAnsiTheme="majorHAnsi"/>
          <w:sz w:val="20"/>
          <w:szCs w:val="20"/>
        </w:rPr>
      </w:pPr>
    </w:p>
    <w:p w14:paraId="58520B9A" w14:textId="1AA1E2E7" w:rsidR="00D627B4" w:rsidRPr="007F545F" w:rsidRDefault="009A0FBD" w:rsidP="00D627B4">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 xml:space="preserve">August 2013 – </w:t>
      </w:r>
      <w:r>
        <w:rPr>
          <w:rFonts w:asciiTheme="majorHAnsi" w:hAnsiTheme="majorHAnsi"/>
          <w:sz w:val="20"/>
          <w:szCs w:val="20"/>
        </w:rPr>
        <w:t>July 2019</w:t>
      </w:r>
      <w:r w:rsidR="00D627B4" w:rsidRPr="007F545F">
        <w:rPr>
          <w:rFonts w:asciiTheme="majorHAnsi" w:hAnsiTheme="majorHAnsi"/>
          <w:sz w:val="20"/>
          <w:szCs w:val="20"/>
        </w:rPr>
        <w:tab/>
      </w:r>
      <w:r w:rsidR="00D627B4" w:rsidRPr="007F545F">
        <w:rPr>
          <w:rFonts w:asciiTheme="majorHAnsi" w:hAnsiTheme="majorHAnsi"/>
          <w:b/>
          <w:sz w:val="20"/>
          <w:szCs w:val="20"/>
        </w:rPr>
        <w:t xml:space="preserve">Assistant Professor </w:t>
      </w:r>
      <w:r w:rsidR="00D627B4" w:rsidRPr="007F545F">
        <w:rPr>
          <w:rFonts w:asciiTheme="majorHAnsi" w:hAnsiTheme="majorHAnsi"/>
          <w:sz w:val="20"/>
          <w:szCs w:val="20"/>
        </w:rPr>
        <w:t xml:space="preserve">(80% Extension, 20% </w:t>
      </w:r>
      <w:r w:rsidR="001E3A12" w:rsidRPr="007F545F">
        <w:rPr>
          <w:rFonts w:asciiTheme="majorHAnsi" w:hAnsiTheme="majorHAnsi"/>
          <w:sz w:val="20"/>
          <w:szCs w:val="20"/>
        </w:rPr>
        <w:t>Teaching</w:t>
      </w:r>
      <w:r w:rsidR="00D627B4" w:rsidRPr="007F545F">
        <w:rPr>
          <w:rFonts w:asciiTheme="majorHAnsi" w:hAnsiTheme="majorHAnsi"/>
          <w:sz w:val="20"/>
          <w:szCs w:val="20"/>
        </w:rPr>
        <w:t>)</w:t>
      </w:r>
    </w:p>
    <w:p w14:paraId="6A93CC7F" w14:textId="6E0A4264" w:rsidR="00D627B4" w:rsidRPr="007F545F" w:rsidRDefault="00D627B4" w:rsidP="00D627B4">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Department of Biological Systems Engineering, University of Nebraska-Lincoln</w:t>
      </w:r>
    </w:p>
    <w:p w14:paraId="4B99056E" w14:textId="77777777" w:rsidR="00D627B4" w:rsidRPr="007F545F" w:rsidRDefault="00D627B4" w:rsidP="00D627B4">
      <w:pPr>
        <w:tabs>
          <w:tab w:val="left" w:pos="2880"/>
        </w:tabs>
        <w:ind w:left="2880" w:hanging="2880"/>
        <w:jc w:val="both"/>
        <w:rPr>
          <w:rFonts w:asciiTheme="majorHAnsi" w:hAnsiTheme="majorHAnsi"/>
          <w:sz w:val="20"/>
          <w:szCs w:val="20"/>
        </w:rPr>
      </w:pPr>
    </w:p>
    <w:p w14:paraId="7EB17E07" w14:textId="77777777" w:rsidR="00D627B4" w:rsidRPr="007F545F" w:rsidRDefault="00D627B4" w:rsidP="00D627B4">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August 2012 – July 2013</w:t>
      </w:r>
      <w:r w:rsidRPr="007F545F">
        <w:rPr>
          <w:rFonts w:asciiTheme="majorHAnsi" w:hAnsiTheme="majorHAnsi"/>
          <w:sz w:val="20"/>
          <w:szCs w:val="20"/>
        </w:rPr>
        <w:tab/>
      </w:r>
      <w:r w:rsidRPr="007F545F">
        <w:rPr>
          <w:rFonts w:asciiTheme="majorHAnsi" w:hAnsiTheme="majorHAnsi"/>
          <w:b/>
          <w:sz w:val="20"/>
          <w:szCs w:val="20"/>
        </w:rPr>
        <w:t>Extension Assistant Professor</w:t>
      </w:r>
      <w:r w:rsidR="001E3A12" w:rsidRPr="007F545F">
        <w:rPr>
          <w:rFonts w:asciiTheme="majorHAnsi" w:hAnsiTheme="majorHAnsi"/>
          <w:b/>
          <w:sz w:val="20"/>
          <w:szCs w:val="20"/>
        </w:rPr>
        <w:t xml:space="preserve"> </w:t>
      </w:r>
      <w:r w:rsidR="001E3A12" w:rsidRPr="007F545F">
        <w:rPr>
          <w:rFonts w:asciiTheme="majorHAnsi" w:hAnsiTheme="majorHAnsi"/>
          <w:sz w:val="20"/>
          <w:szCs w:val="20"/>
        </w:rPr>
        <w:t>(75% Extension, 25% Teaching)</w:t>
      </w:r>
    </w:p>
    <w:p w14:paraId="3A84AA26" w14:textId="77777777" w:rsidR="00D627B4" w:rsidRPr="007F545F" w:rsidRDefault="00D627B4" w:rsidP="00D627B4">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Department of Biological Systems Engineering, University of Nebraska-Lincoln</w:t>
      </w:r>
    </w:p>
    <w:p w14:paraId="1299C43A" w14:textId="77777777" w:rsidR="00D627B4" w:rsidRPr="007F545F" w:rsidRDefault="00D627B4" w:rsidP="00D627B4">
      <w:pPr>
        <w:tabs>
          <w:tab w:val="left" w:pos="2880"/>
        </w:tabs>
        <w:ind w:left="2880" w:hanging="2880"/>
        <w:jc w:val="both"/>
        <w:rPr>
          <w:rFonts w:asciiTheme="majorHAnsi" w:hAnsiTheme="majorHAnsi"/>
          <w:sz w:val="20"/>
          <w:szCs w:val="20"/>
        </w:rPr>
      </w:pPr>
    </w:p>
    <w:p w14:paraId="4D3E8FFB" w14:textId="77777777" w:rsidR="00D627B4" w:rsidRPr="007F545F" w:rsidRDefault="00D627B4" w:rsidP="00D627B4">
      <w:pPr>
        <w:tabs>
          <w:tab w:val="left" w:pos="2880"/>
        </w:tabs>
        <w:ind w:left="2880" w:hanging="2880"/>
        <w:jc w:val="both"/>
        <w:rPr>
          <w:rFonts w:asciiTheme="majorHAnsi" w:hAnsiTheme="majorHAnsi"/>
          <w:b/>
          <w:sz w:val="20"/>
          <w:szCs w:val="20"/>
        </w:rPr>
      </w:pPr>
      <w:r w:rsidRPr="007F545F">
        <w:rPr>
          <w:rFonts w:asciiTheme="majorHAnsi" w:hAnsiTheme="majorHAnsi"/>
          <w:sz w:val="20"/>
          <w:szCs w:val="20"/>
        </w:rPr>
        <w:t>June 2010-July 2012:</w:t>
      </w:r>
      <w:r w:rsidRPr="007F545F">
        <w:rPr>
          <w:rFonts w:asciiTheme="majorHAnsi" w:hAnsiTheme="majorHAnsi"/>
          <w:sz w:val="20"/>
          <w:szCs w:val="20"/>
        </w:rPr>
        <w:tab/>
      </w:r>
      <w:r w:rsidRPr="007F545F">
        <w:rPr>
          <w:rFonts w:asciiTheme="majorHAnsi" w:hAnsiTheme="majorHAnsi"/>
          <w:b/>
          <w:sz w:val="20"/>
          <w:szCs w:val="20"/>
        </w:rPr>
        <w:t>Adjunct Instructor</w:t>
      </w:r>
    </w:p>
    <w:p w14:paraId="442092E0" w14:textId="77777777" w:rsidR="00D627B4" w:rsidRPr="007F545F" w:rsidRDefault="00D627B4" w:rsidP="00D627B4">
      <w:pPr>
        <w:tabs>
          <w:tab w:val="left" w:pos="2880"/>
        </w:tabs>
        <w:ind w:left="2880" w:hanging="2880"/>
        <w:jc w:val="both"/>
        <w:rPr>
          <w:rFonts w:asciiTheme="majorHAnsi" w:hAnsiTheme="majorHAnsi"/>
          <w:sz w:val="20"/>
          <w:szCs w:val="20"/>
        </w:rPr>
      </w:pPr>
      <w:r w:rsidRPr="007F545F">
        <w:rPr>
          <w:rFonts w:asciiTheme="majorHAnsi" w:hAnsiTheme="majorHAnsi"/>
          <w:b/>
          <w:sz w:val="20"/>
          <w:szCs w:val="20"/>
        </w:rPr>
        <w:tab/>
      </w:r>
      <w:r w:rsidRPr="007F545F">
        <w:rPr>
          <w:rFonts w:asciiTheme="majorHAnsi" w:hAnsiTheme="majorHAnsi"/>
          <w:sz w:val="20"/>
          <w:szCs w:val="20"/>
        </w:rPr>
        <w:t xml:space="preserve">School of Computing and Engineering, University of Missouri-Kansas City  </w:t>
      </w:r>
    </w:p>
    <w:p w14:paraId="4DDBEF00" w14:textId="77777777" w:rsidR="00D627B4" w:rsidRPr="007F545F" w:rsidRDefault="00D627B4" w:rsidP="00605AF9">
      <w:pPr>
        <w:tabs>
          <w:tab w:val="left" w:pos="2880"/>
        </w:tabs>
        <w:ind w:left="2880" w:hanging="2880"/>
        <w:jc w:val="both"/>
        <w:rPr>
          <w:rFonts w:asciiTheme="majorHAnsi" w:hAnsiTheme="majorHAnsi"/>
          <w:bCs/>
          <w:sz w:val="20"/>
          <w:szCs w:val="20"/>
        </w:rPr>
      </w:pPr>
      <w:r w:rsidRPr="007F545F">
        <w:rPr>
          <w:rFonts w:asciiTheme="majorHAnsi" w:hAnsiTheme="majorHAnsi"/>
          <w:sz w:val="20"/>
          <w:szCs w:val="20"/>
        </w:rPr>
        <w:tab/>
      </w:r>
    </w:p>
    <w:p w14:paraId="3E75A507" w14:textId="77777777" w:rsidR="00D627B4" w:rsidRPr="007F545F" w:rsidRDefault="00D627B4" w:rsidP="00D627B4">
      <w:pPr>
        <w:tabs>
          <w:tab w:val="left" w:pos="2880"/>
        </w:tabs>
        <w:jc w:val="both"/>
        <w:rPr>
          <w:rFonts w:asciiTheme="majorHAnsi" w:hAnsiTheme="majorHAnsi"/>
          <w:b/>
          <w:bCs/>
          <w:sz w:val="20"/>
          <w:szCs w:val="20"/>
        </w:rPr>
      </w:pPr>
      <w:r w:rsidRPr="007F545F">
        <w:rPr>
          <w:rFonts w:asciiTheme="majorHAnsi" w:hAnsiTheme="majorHAnsi"/>
          <w:bCs/>
          <w:sz w:val="20"/>
          <w:szCs w:val="20"/>
        </w:rPr>
        <w:t>June 2010-July 2012:</w:t>
      </w:r>
      <w:r w:rsidRPr="007F545F">
        <w:rPr>
          <w:rFonts w:asciiTheme="majorHAnsi" w:hAnsiTheme="majorHAnsi"/>
          <w:b/>
          <w:bCs/>
          <w:sz w:val="20"/>
          <w:szCs w:val="20"/>
        </w:rPr>
        <w:tab/>
        <w:t>Postdoctoral Fellow</w:t>
      </w:r>
    </w:p>
    <w:p w14:paraId="5889E5E9" w14:textId="77777777" w:rsidR="00D627B4" w:rsidRPr="007F545F" w:rsidRDefault="00D627B4" w:rsidP="00D627B4">
      <w:pPr>
        <w:tabs>
          <w:tab w:val="left" w:pos="2880"/>
        </w:tabs>
        <w:jc w:val="both"/>
        <w:rPr>
          <w:rFonts w:asciiTheme="majorHAnsi" w:hAnsiTheme="majorHAnsi"/>
          <w:bCs/>
          <w:sz w:val="20"/>
          <w:szCs w:val="20"/>
        </w:rPr>
      </w:pPr>
      <w:r w:rsidRPr="007F545F">
        <w:rPr>
          <w:rFonts w:asciiTheme="majorHAnsi" w:hAnsiTheme="majorHAnsi"/>
          <w:b/>
          <w:bCs/>
          <w:sz w:val="20"/>
          <w:szCs w:val="20"/>
        </w:rPr>
        <w:tab/>
      </w:r>
      <w:r w:rsidRPr="007F545F">
        <w:rPr>
          <w:rFonts w:asciiTheme="majorHAnsi" w:hAnsiTheme="majorHAnsi"/>
          <w:bCs/>
          <w:sz w:val="20"/>
          <w:szCs w:val="20"/>
        </w:rPr>
        <w:t>Oral Biology Department, University of Missouri-Kansas City</w:t>
      </w:r>
    </w:p>
    <w:p w14:paraId="3C2E844A" w14:textId="77777777" w:rsidR="00D627B4" w:rsidRPr="007F545F" w:rsidRDefault="00D627B4" w:rsidP="00D627B4">
      <w:pPr>
        <w:tabs>
          <w:tab w:val="left" w:pos="2880"/>
        </w:tabs>
        <w:jc w:val="both"/>
        <w:rPr>
          <w:rFonts w:asciiTheme="majorHAnsi" w:hAnsiTheme="majorHAnsi"/>
          <w:bCs/>
          <w:sz w:val="20"/>
          <w:szCs w:val="20"/>
        </w:rPr>
      </w:pPr>
      <w:r w:rsidRPr="007F545F">
        <w:rPr>
          <w:rFonts w:asciiTheme="majorHAnsi" w:hAnsiTheme="majorHAnsi"/>
          <w:bCs/>
          <w:sz w:val="20"/>
          <w:szCs w:val="20"/>
        </w:rPr>
        <w:tab/>
        <w:t xml:space="preserve">Research Area: Development of a </w:t>
      </w:r>
      <w:r w:rsidR="00E14B11">
        <w:rPr>
          <w:rFonts w:asciiTheme="majorHAnsi" w:hAnsiTheme="majorHAnsi"/>
          <w:bCs/>
          <w:sz w:val="20"/>
          <w:szCs w:val="20"/>
        </w:rPr>
        <w:t>S</w:t>
      </w:r>
      <w:r w:rsidRPr="007F545F">
        <w:rPr>
          <w:rFonts w:asciiTheme="majorHAnsi" w:hAnsiTheme="majorHAnsi"/>
          <w:bCs/>
          <w:sz w:val="20"/>
          <w:szCs w:val="20"/>
        </w:rPr>
        <w:t>ilorane-</w:t>
      </w:r>
      <w:r w:rsidR="00E14B11">
        <w:rPr>
          <w:rFonts w:asciiTheme="majorHAnsi" w:hAnsiTheme="majorHAnsi"/>
          <w:bCs/>
          <w:sz w:val="20"/>
          <w:szCs w:val="20"/>
        </w:rPr>
        <w:t>B</w:t>
      </w:r>
      <w:r w:rsidRPr="007F545F">
        <w:rPr>
          <w:rFonts w:asciiTheme="majorHAnsi" w:hAnsiTheme="majorHAnsi"/>
          <w:bCs/>
          <w:sz w:val="20"/>
          <w:szCs w:val="20"/>
        </w:rPr>
        <w:t xml:space="preserve">ased </w:t>
      </w:r>
      <w:r w:rsidR="00E14B11">
        <w:rPr>
          <w:rFonts w:asciiTheme="majorHAnsi" w:hAnsiTheme="majorHAnsi"/>
          <w:bCs/>
          <w:sz w:val="20"/>
          <w:szCs w:val="20"/>
        </w:rPr>
        <w:t>B</w:t>
      </w:r>
      <w:r w:rsidRPr="007F545F">
        <w:rPr>
          <w:rFonts w:asciiTheme="majorHAnsi" w:hAnsiTheme="majorHAnsi"/>
          <w:bCs/>
          <w:sz w:val="20"/>
          <w:szCs w:val="20"/>
        </w:rPr>
        <w:t xml:space="preserve">one </w:t>
      </w:r>
      <w:r w:rsidR="00E14B11">
        <w:rPr>
          <w:rFonts w:asciiTheme="majorHAnsi" w:hAnsiTheme="majorHAnsi"/>
          <w:bCs/>
          <w:sz w:val="20"/>
          <w:szCs w:val="20"/>
        </w:rPr>
        <w:t>C</w:t>
      </w:r>
      <w:r w:rsidRPr="007F545F">
        <w:rPr>
          <w:rFonts w:asciiTheme="majorHAnsi" w:hAnsiTheme="majorHAnsi"/>
          <w:bCs/>
          <w:sz w:val="20"/>
          <w:szCs w:val="20"/>
        </w:rPr>
        <w:t>ement</w:t>
      </w:r>
    </w:p>
    <w:p w14:paraId="2164B897" w14:textId="77777777" w:rsidR="00D627B4" w:rsidRPr="007F545F" w:rsidRDefault="00D627B4" w:rsidP="00D627B4">
      <w:pPr>
        <w:tabs>
          <w:tab w:val="left" w:pos="2880"/>
        </w:tabs>
        <w:jc w:val="both"/>
        <w:rPr>
          <w:rFonts w:asciiTheme="majorHAnsi" w:hAnsiTheme="majorHAnsi"/>
          <w:sz w:val="20"/>
          <w:szCs w:val="20"/>
        </w:rPr>
      </w:pPr>
      <w:r w:rsidRPr="007F545F">
        <w:rPr>
          <w:rFonts w:asciiTheme="majorHAnsi" w:hAnsiTheme="majorHAnsi"/>
          <w:bCs/>
          <w:sz w:val="20"/>
          <w:szCs w:val="20"/>
        </w:rPr>
        <w:tab/>
        <w:t>Advisor: Dr. J. David Eick</w:t>
      </w:r>
    </w:p>
    <w:p w14:paraId="3461D779" w14:textId="77777777" w:rsidR="00D627B4" w:rsidRPr="007F545F" w:rsidRDefault="00D627B4" w:rsidP="00D627B4">
      <w:pPr>
        <w:tabs>
          <w:tab w:val="left" w:pos="2880"/>
        </w:tabs>
        <w:ind w:left="2880" w:hanging="2880"/>
        <w:jc w:val="both"/>
        <w:rPr>
          <w:rFonts w:asciiTheme="majorHAnsi" w:hAnsiTheme="majorHAnsi"/>
          <w:sz w:val="20"/>
          <w:szCs w:val="20"/>
        </w:rPr>
      </w:pPr>
    </w:p>
    <w:p w14:paraId="3B57C836" w14:textId="77777777" w:rsidR="00D627B4" w:rsidRPr="007F545F" w:rsidRDefault="00D627B4" w:rsidP="007F545F">
      <w:pPr>
        <w:keepNext/>
        <w:keepLines/>
        <w:tabs>
          <w:tab w:val="left" w:pos="2880"/>
        </w:tabs>
        <w:ind w:left="2880" w:hanging="2880"/>
        <w:jc w:val="both"/>
        <w:rPr>
          <w:rFonts w:asciiTheme="majorHAnsi" w:hAnsiTheme="majorHAnsi"/>
          <w:sz w:val="20"/>
          <w:szCs w:val="20"/>
        </w:rPr>
      </w:pPr>
      <w:r w:rsidRPr="007F545F">
        <w:rPr>
          <w:rFonts w:asciiTheme="majorHAnsi" w:hAnsiTheme="majorHAnsi"/>
          <w:sz w:val="20"/>
          <w:szCs w:val="20"/>
        </w:rPr>
        <w:lastRenderedPageBreak/>
        <w:t>August 2006-May 2010:</w:t>
      </w:r>
      <w:r w:rsidRPr="007F545F">
        <w:rPr>
          <w:rFonts w:asciiTheme="majorHAnsi" w:hAnsiTheme="majorHAnsi"/>
          <w:sz w:val="20"/>
          <w:szCs w:val="20"/>
        </w:rPr>
        <w:tab/>
      </w:r>
      <w:r w:rsidRPr="007F545F">
        <w:rPr>
          <w:rFonts w:asciiTheme="majorHAnsi" w:hAnsiTheme="majorHAnsi"/>
          <w:b/>
          <w:sz w:val="20"/>
          <w:szCs w:val="20"/>
        </w:rPr>
        <w:t>Graduate Research Assistant, I.Ph.D. Program,</w:t>
      </w:r>
      <w:r w:rsidRPr="007F545F">
        <w:rPr>
          <w:rFonts w:asciiTheme="majorHAnsi" w:hAnsiTheme="majorHAnsi"/>
          <w:sz w:val="20"/>
          <w:szCs w:val="20"/>
        </w:rPr>
        <w:t xml:space="preserve"> </w:t>
      </w:r>
    </w:p>
    <w:p w14:paraId="703F9FA4" w14:textId="77777777" w:rsidR="00D627B4" w:rsidRPr="007F545F" w:rsidRDefault="00D627B4" w:rsidP="007F545F">
      <w:pPr>
        <w:keepNext/>
        <w:keepLines/>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Oral Biology Department, University of Missouri-Kansas City</w:t>
      </w:r>
    </w:p>
    <w:p w14:paraId="3BA7790D" w14:textId="77777777" w:rsidR="00D627B4" w:rsidRPr="007F545F" w:rsidRDefault="00D627B4" w:rsidP="007F545F">
      <w:pPr>
        <w:keepNext/>
        <w:keepLines/>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Advisor: Dr. J. David Eick</w:t>
      </w:r>
    </w:p>
    <w:p w14:paraId="3CF2D8B6" w14:textId="77777777" w:rsidR="00DE26B9" w:rsidRPr="007F545F" w:rsidRDefault="00DE26B9" w:rsidP="00DE26B9">
      <w:pPr>
        <w:rPr>
          <w:rFonts w:asciiTheme="majorHAnsi" w:hAnsiTheme="majorHAnsi"/>
          <w:b/>
          <w:bCs/>
          <w:sz w:val="20"/>
          <w:szCs w:val="20"/>
        </w:rPr>
      </w:pPr>
    </w:p>
    <w:p w14:paraId="5B40E1B3" w14:textId="77777777" w:rsidR="00DE26B9" w:rsidRPr="007F545F" w:rsidRDefault="00DE26B9" w:rsidP="00DE26B9">
      <w:pPr>
        <w:rPr>
          <w:rFonts w:asciiTheme="majorHAnsi" w:hAnsiTheme="majorHAnsi"/>
          <w:b/>
          <w:bCs/>
          <w:color w:val="990033"/>
          <w:szCs w:val="20"/>
        </w:rPr>
      </w:pPr>
      <w:r w:rsidRPr="007F545F">
        <w:rPr>
          <w:rFonts w:asciiTheme="majorHAnsi" w:hAnsiTheme="majorHAnsi"/>
          <w:b/>
          <w:bCs/>
          <w:color w:val="990033"/>
          <w:szCs w:val="20"/>
        </w:rPr>
        <w:t>Section 2</w:t>
      </w:r>
      <w:r w:rsidRPr="007F545F">
        <w:rPr>
          <w:rFonts w:asciiTheme="majorHAnsi" w:hAnsiTheme="majorHAnsi"/>
          <w:b/>
          <w:bCs/>
          <w:color w:val="990033"/>
          <w:szCs w:val="20"/>
        </w:rPr>
        <w:tab/>
        <w:t>Research Accomplishments</w:t>
      </w:r>
    </w:p>
    <w:p w14:paraId="0FB78278" w14:textId="77777777" w:rsidR="00A55A90" w:rsidRPr="007F545F" w:rsidRDefault="00A55A90" w:rsidP="00DE26B9">
      <w:pPr>
        <w:rPr>
          <w:rFonts w:asciiTheme="majorHAnsi" w:hAnsiTheme="majorHAnsi"/>
          <w:b/>
          <w:bCs/>
          <w:color w:val="990033"/>
          <w:sz w:val="20"/>
          <w:szCs w:val="20"/>
        </w:rPr>
      </w:pPr>
    </w:p>
    <w:p w14:paraId="6EE387A3" w14:textId="77777777" w:rsidR="00DE26B9" w:rsidRPr="007F545F" w:rsidRDefault="00DE26B9" w:rsidP="00DE26B9">
      <w:pPr>
        <w:rPr>
          <w:rFonts w:asciiTheme="majorHAnsi" w:hAnsiTheme="majorHAnsi"/>
          <w:b/>
          <w:bCs/>
          <w:color w:val="990033"/>
          <w:sz w:val="20"/>
          <w:szCs w:val="20"/>
        </w:rPr>
      </w:pPr>
      <w:r w:rsidRPr="007F545F">
        <w:rPr>
          <w:rFonts w:asciiTheme="majorHAnsi" w:hAnsiTheme="majorHAnsi"/>
          <w:b/>
          <w:bCs/>
          <w:color w:val="990033"/>
          <w:sz w:val="20"/>
          <w:szCs w:val="20"/>
        </w:rPr>
        <w:t>Section 2.1</w:t>
      </w:r>
      <w:r w:rsidRPr="007F545F">
        <w:rPr>
          <w:rFonts w:asciiTheme="majorHAnsi" w:hAnsiTheme="majorHAnsi"/>
          <w:b/>
          <w:bCs/>
          <w:color w:val="990033"/>
          <w:sz w:val="20"/>
          <w:szCs w:val="20"/>
        </w:rPr>
        <w:tab/>
      </w:r>
      <w:r w:rsidR="002C77E1" w:rsidRPr="007F545F">
        <w:rPr>
          <w:rFonts w:asciiTheme="majorHAnsi" w:hAnsiTheme="majorHAnsi"/>
          <w:b/>
          <w:bCs/>
          <w:color w:val="990033"/>
          <w:sz w:val="20"/>
          <w:szCs w:val="20"/>
        </w:rPr>
        <w:t>Publication Record</w:t>
      </w:r>
    </w:p>
    <w:p w14:paraId="1FC39945" w14:textId="77777777" w:rsidR="00A55A90" w:rsidRPr="007F545F" w:rsidRDefault="00A55A90" w:rsidP="009C38DC">
      <w:pPr>
        <w:jc w:val="both"/>
        <w:rPr>
          <w:rFonts w:asciiTheme="majorHAnsi" w:hAnsiTheme="majorHAnsi"/>
          <w:bCs/>
          <w:color w:val="990033"/>
          <w:sz w:val="20"/>
          <w:szCs w:val="20"/>
        </w:rPr>
      </w:pPr>
    </w:p>
    <w:p w14:paraId="799C2755" w14:textId="77777777" w:rsidR="009C38DC" w:rsidRPr="007F545F" w:rsidRDefault="002C77E1" w:rsidP="009C38DC">
      <w:pPr>
        <w:jc w:val="both"/>
        <w:rPr>
          <w:rFonts w:asciiTheme="majorHAnsi" w:hAnsiTheme="majorHAnsi"/>
          <w:bCs/>
          <w:color w:val="990033"/>
          <w:sz w:val="20"/>
          <w:szCs w:val="20"/>
        </w:rPr>
      </w:pPr>
      <w:r w:rsidRPr="007F545F">
        <w:rPr>
          <w:rFonts w:asciiTheme="majorHAnsi" w:hAnsiTheme="majorHAnsi"/>
          <w:bCs/>
          <w:color w:val="990033"/>
          <w:sz w:val="20"/>
          <w:szCs w:val="20"/>
        </w:rPr>
        <w:t>Section 2.1.1</w:t>
      </w:r>
      <w:r w:rsidRPr="007F545F">
        <w:rPr>
          <w:rFonts w:asciiTheme="majorHAnsi" w:hAnsiTheme="majorHAnsi"/>
          <w:bCs/>
          <w:color w:val="990033"/>
          <w:sz w:val="20"/>
          <w:szCs w:val="20"/>
        </w:rPr>
        <w:tab/>
        <w:t>Peer Reviewed Publications</w:t>
      </w:r>
      <w:r w:rsidR="009C38DC" w:rsidRPr="007F545F">
        <w:rPr>
          <w:rFonts w:asciiTheme="majorHAnsi" w:hAnsiTheme="majorHAnsi"/>
          <w:bCs/>
          <w:color w:val="990033"/>
          <w:sz w:val="20"/>
          <w:szCs w:val="20"/>
        </w:rPr>
        <w:t xml:space="preserve"> </w:t>
      </w:r>
    </w:p>
    <w:p w14:paraId="6D65E72A" w14:textId="77777777" w:rsidR="009C38DC" w:rsidRPr="007F545F" w:rsidRDefault="00A55F06" w:rsidP="009C38DC">
      <w:pPr>
        <w:jc w:val="both"/>
        <w:rPr>
          <w:rFonts w:asciiTheme="majorHAnsi" w:hAnsiTheme="majorHAnsi"/>
          <w:bCs/>
          <w:i/>
          <w:sz w:val="20"/>
          <w:szCs w:val="20"/>
        </w:rPr>
      </w:pPr>
      <w:r w:rsidRPr="007F545F">
        <w:rPr>
          <w:rFonts w:asciiTheme="majorHAnsi" w:hAnsiTheme="majorHAnsi"/>
          <w:bCs/>
          <w:i/>
          <w:sz w:val="20"/>
          <w:szCs w:val="20"/>
          <w:vertAlign w:val="superscript"/>
        </w:rPr>
        <w:t>†</w:t>
      </w:r>
      <w:r w:rsidR="004C1F35" w:rsidRPr="007F545F">
        <w:rPr>
          <w:rFonts w:asciiTheme="majorHAnsi" w:hAnsiTheme="majorHAnsi"/>
          <w:bCs/>
          <w:i/>
          <w:sz w:val="20"/>
          <w:szCs w:val="20"/>
        </w:rPr>
        <w:t>formally published as J. Melander</w:t>
      </w:r>
    </w:p>
    <w:p w14:paraId="0562CB0E" w14:textId="77777777" w:rsidR="009C38DC" w:rsidRPr="007F545F" w:rsidRDefault="009C38DC" w:rsidP="009C38DC">
      <w:pPr>
        <w:jc w:val="both"/>
        <w:rPr>
          <w:rFonts w:asciiTheme="majorHAnsi" w:hAnsiTheme="majorHAnsi"/>
          <w:bCs/>
          <w:sz w:val="20"/>
          <w:szCs w:val="20"/>
        </w:rPr>
      </w:pPr>
    </w:p>
    <w:p w14:paraId="685EF072" w14:textId="69EEEE78" w:rsidR="00BA7B15" w:rsidRDefault="00BA7B15" w:rsidP="00E62B0A">
      <w:pPr>
        <w:pStyle w:val="ListParagraph"/>
        <w:numPr>
          <w:ilvl w:val="0"/>
          <w:numId w:val="10"/>
        </w:numPr>
        <w:jc w:val="both"/>
        <w:rPr>
          <w:rFonts w:asciiTheme="majorHAnsi" w:hAnsiTheme="majorHAnsi"/>
          <w:bCs/>
          <w:sz w:val="20"/>
          <w:szCs w:val="20"/>
        </w:rPr>
      </w:pPr>
      <w:r>
        <w:rPr>
          <w:rFonts w:asciiTheme="majorHAnsi" w:hAnsiTheme="majorHAnsi"/>
          <w:bCs/>
          <w:sz w:val="20"/>
          <w:szCs w:val="20"/>
        </w:rPr>
        <w:t xml:space="preserve">Speth, C., </w:t>
      </w:r>
      <w:r w:rsidR="00F863BB">
        <w:rPr>
          <w:rFonts w:asciiTheme="majorHAnsi" w:hAnsiTheme="majorHAnsi"/>
          <w:bCs/>
          <w:sz w:val="20"/>
          <w:szCs w:val="20"/>
        </w:rPr>
        <w:t xml:space="preserve">Ramirez, S., Ibach, R., Lee, D., Sandall, L., Mamo, M., </w:t>
      </w:r>
      <w:r w:rsidR="00F863BB" w:rsidRPr="0083101F">
        <w:rPr>
          <w:rFonts w:asciiTheme="majorHAnsi" w:hAnsiTheme="majorHAnsi"/>
          <w:b/>
          <w:sz w:val="20"/>
          <w:szCs w:val="20"/>
        </w:rPr>
        <w:t>Keshwani, J.</w:t>
      </w:r>
      <w:r w:rsidR="00F863BB">
        <w:rPr>
          <w:rFonts w:asciiTheme="majorHAnsi" w:hAnsiTheme="majorHAnsi"/>
          <w:bCs/>
          <w:sz w:val="20"/>
          <w:szCs w:val="20"/>
        </w:rPr>
        <w:t xml:space="preserve">, Lambe, D., Matkin, G., and Schacht, W. Measuring </w:t>
      </w:r>
      <w:r w:rsidR="00DD3155">
        <w:rPr>
          <w:rFonts w:asciiTheme="majorHAnsi" w:hAnsiTheme="majorHAnsi"/>
          <w:bCs/>
          <w:sz w:val="20"/>
          <w:szCs w:val="20"/>
        </w:rPr>
        <w:t xml:space="preserve">Change within Next-Generation Agricultural and Natural Resources Professionals. </w:t>
      </w:r>
      <w:r w:rsidR="00E33CB5">
        <w:rPr>
          <w:rFonts w:asciiTheme="majorHAnsi" w:hAnsiTheme="majorHAnsi"/>
          <w:bCs/>
          <w:sz w:val="20"/>
          <w:szCs w:val="20"/>
        </w:rPr>
        <w:t xml:space="preserve">Natural Sciences Education. </w:t>
      </w:r>
      <w:r w:rsidR="0083101F">
        <w:rPr>
          <w:rFonts w:asciiTheme="majorHAnsi" w:hAnsiTheme="majorHAnsi"/>
          <w:bCs/>
          <w:sz w:val="20"/>
          <w:szCs w:val="20"/>
        </w:rPr>
        <w:t xml:space="preserve">2023. 52:2. </w:t>
      </w:r>
      <w:hyperlink r:id="rId11" w:history="1">
        <w:r w:rsidR="0083101F" w:rsidRPr="00AE43A8">
          <w:rPr>
            <w:rStyle w:val="Hyperlink"/>
            <w:rFonts w:asciiTheme="majorHAnsi" w:hAnsiTheme="majorHAnsi"/>
            <w:bCs/>
            <w:sz w:val="20"/>
            <w:szCs w:val="20"/>
          </w:rPr>
          <w:t>https://doi.org/10.1002/nse2.20133</w:t>
        </w:r>
      </w:hyperlink>
      <w:r w:rsidR="0083101F">
        <w:rPr>
          <w:rFonts w:asciiTheme="majorHAnsi" w:hAnsiTheme="majorHAnsi"/>
          <w:bCs/>
          <w:sz w:val="20"/>
          <w:szCs w:val="20"/>
        </w:rPr>
        <w:t xml:space="preserve"> </w:t>
      </w:r>
    </w:p>
    <w:p w14:paraId="5083D948" w14:textId="722FA19D" w:rsidR="00205DDB" w:rsidRDefault="0074374F" w:rsidP="00E62B0A">
      <w:pPr>
        <w:pStyle w:val="ListParagraph"/>
        <w:numPr>
          <w:ilvl w:val="0"/>
          <w:numId w:val="10"/>
        </w:numPr>
        <w:jc w:val="both"/>
        <w:rPr>
          <w:rFonts w:asciiTheme="majorHAnsi" w:hAnsiTheme="majorHAnsi"/>
          <w:bCs/>
          <w:sz w:val="20"/>
          <w:szCs w:val="20"/>
        </w:rPr>
      </w:pPr>
      <w:r>
        <w:rPr>
          <w:rFonts w:asciiTheme="majorHAnsi" w:hAnsiTheme="majorHAnsi"/>
          <w:bCs/>
          <w:sz w:val="20"/>
          <w:szCs w:val="20"/>
        </w:rPr>
        <w:t xml:space="preserve">Ingram, E. and </w:t>
      </w:r>
      <w:r w:rsidRPr="00FB3F8D">
        <w:rPr>
          <w:rFonts w:asciiTheme="majorHAnsi" w:hAnsiTheme="majorHAnsi"/>
          <w:b/>
          <w:sz w:val="20"/>
          <w:szCs w:val="20"/>
        </w:rPr>
        <w:t>Keshwani, J</w:t>
      </w:r>
      <w:r>
        <w:rPr>
          <w:rFonts w:asciiTheme="majorHAnsi" w:hAnsiTheme="majorHAnsi"/>
          <w:bCs/>
          <w:sz w:val="20"/>
          <w:szCs w:val="20"/>
        </w:rPr>
        <w:t xml:space="preserve">. Prairie Protector: student development of systems thinking habits in the context of </w:t>
      </w:r>
      <w:r w:rsidR="008B5388">
        <w:rPr>
          <w:rFonts w:asciiTheme="majorHAnsi" w:hAnsiTheme="majorHAnsi"/>
          <w:bCs/>
          <w:sz w:val="20"/>
          <w:szCs w:val="20"/>
        </w:rPr>
        <w:t xml:space="preserve">agroecosystems. </w:t>
      </w:r>
      <w:r w:rsidR="00FB3F8D">
        <w:rPr>
          <w:rFonts w:asciiTheme="majorHAnsi" w:hAnsiTheme="majorHAnsi"/>
          <w:bCs/>
          <w:sz w:val="20"/>
          <w:szCs w:val="20"/>
        </w:rPr>
        <w:t xml:space="preserve">Frontiers </w:t>
      </w:r>
      <w:r w:rsidR="0083101F">
        <w:rPr>
          <w:rFonts w:asciiTheme="majorHAnsi" w:hAnsiTheme="majorHAnsi"/>
          <w:bCs/>
          <w:sz w:val="20"/>
          <w:szCs w:val="20"/>
        </w:rPr>
        <w:t>Education</w:t>
      </w:r>
      <w:r w:rsidR="00FB3F8D">
        <w:rPr>
          <w:rFonts w:asciiTheme="majorHAnsi" w:hAnsiTheme="majorHAnsi"/>
          <w:bCs/>
          <w:sz w:val="20"/>
          <w:szCs w:val="20"/>
        </w:rPr>
        <w:t>. 2023. 8:</w:t>
      </w:r>
      <w:r w:rsidR="00FB3F8D" w:rsidRPr="00FB3F8D">
        <w:t xml:space="preserve"> </w:t>
      </w:r>
      <w:r w:rsidR="00FB3F8D" w:rsidRPr="00FB3F8D">
        <w:rPr>
          <w:rFonts w:asciiTheme="majorHAnsi" w:hAnsiTheme="majorHAnsi"/>
          <w:bCs/>
          <w:sz w:val="20"/>
          <w:szCs w:val="20"/>
        </w:rPr>
        <w:t>1186270. doi: 10.3389/feduc.2023.1186270</w:t>
      </w:r>
    </w:p>
    <w:p w14:paraId="3772B5A1" w14:textId="39407E7C" w:rsidR="00C86088" w:rsidRDefault="00C86088" w:rsidP="00E62B0A">
      <w:pPr>
        <w:pStyle w:val="ListParagraph"/>
        <w:numPr>
          <w:ilvl w:val="0"/>
          <w:numId w:val="10"/>
        </w:numPr>
        <w:jc w:val="both"/>
        <w:rPr>
          <w:rFonts w:asciiTheme="majorHAnsi" w:hAnsiTheme="majorHAnsi"/>
          <w:bCs/>
          <w:sz w:val="20"/>
          <w:szCs w:val="20"/>
        </w:rPr>
      </w:pPr>
      <w:r w:rsidRPr="00C86088">
        <w:rPr>
          <w:rFonts w:asciiTheme="majorHAnsi" w:hAnsiTheme="majorHAnsi"/>
          <w:bCs/>
          <w:sz w:val="20"/>
          <w:szCs w:val="20"/>
        </w:rPr>
        <w:t xml:space="preserve">Speth C, Ramirez II S, Ibach R, Lee D, Sandall L, Mamo M, </w:t>
      </w:r>
      <w:r w:rsidRPr="00C86088">
        <w:rPr>
          <w:rFonts w:asciiTheme="majorHAnsi" w:hAnsiTheme="majorHAnsi"/>
          <w:b/>
          <w:bCs/>
          <w:sz w:val="20"/>
          <w:szCs w:val="20"/>
        </w:rPr>
        <w:t>Keshwani J</w:t>
      </w:r>
      <w:r w:rsidRPr="00C86088">
        <w:rPr>
          <w:rFonts w:asciiTheme="majorHAnsi" w:hAnsiTheme="majorHAnsi"/>
          <w:bCs/>
          <w:sz w:val="20"/>
          <w:szCs w:val="20"/>
        </w:rPr>
        <w:t xml:space="preserve">, Lambe D, Matkin G, and Schacht W. Student Perceptions of Mentoring Practices During Undergraduate Research Experiences. NACTA. 2022. 66; 93-102. </w:t>
      </w:r>
      <w:hyperlink r:id="rId12" w:history="1">
        <w:r w:rsidR="00326E60" w:rsidRPr="00DE09CC">
          <w:rPr>
            <w:rStyle w:val="Hyperlink"/>
            <w:rFonts w:asciiTheme="majorHAnsi" w:hAnsiTheme="majorHAnsi"/>
            <w:bCs/>
            <w:sz w:val="20"/>
            <w:szCs w:val="20"/>
          </w:rPr>
          <w:t>https://www.nactateachers.org/index.php/vol66-2022/3226-student-perceptions-of-mentoring-practices-during-undergraduate-research-experiences</w:t>
        </w:r>
      </w:hyperlink>
      <w:r w:rsidR="00326E60">
        <w:rPr>
          <w:rFonts w:asciiTheme="majorHAnsi" w:hAnsiTheme="majorHAnsi"/>
          <w:bCs/>
          <w:sz w:val="20"/>
          <w:szCs w:val="20"/>
        </w:rPr>
        <w:t xml:space="preserve"> </w:t>
      </w:r>
      <w:r w:rsidRPr="00C86088">
        <w:rPr>
          <w:rFonts w:asciiTheme="majorHAnsi" w:hAnsiTheme="majorHAnsi"/>
          <w:bCs/>
          <w:sz w:val="20"/>
          <w:szCs w:val="20"/>
        </w:rPr>
        <w:t> </w:t>
      </w:r>
      <w:r w:rsidR="00F9595C">
        <w:rPr>
          <w:rFonts w:asciiTheme="majorHAnsi" w:hAnsiTheme="majorHAnsi"/>
          <w:bCs/>
          <w:sz w:val="20"/>
          <w:szCs w:val="20"/>
        </w:rPr>
        <w:t xml:space="preserve">(10% </w:t>
      </w:r>
      <w:r w:rsidR="00B563AE">
        <w:rPr>
          <w:rFonts w:asciiTheme="majorHAnsi" w:hAnsiTheme="majorHAnsi"/>
          <w:bCs/>
          <w:sz w:val="20"/>
          <w:szCs w:val="20"/>
        </w:rPr>
        <w:t>contribution)</w:t>
      </w:r>
    </w:p>
    <w:p w14:paraId="2A32C4F6" w14:textId="25EC6179" w:rsidR="00D67385" w:rsidRDefault="00D67385" w:rsidP="00E62B0A">
      <w:pPr>
        <w:pStyle w:val="ListParagraph"/>
        <w:numPr>
          <w:ilvl w:val="0"/>
          <w:numId w:val="10"/>
        </w:numPr>
        <w:jc w:val="both"/>
        <w:rPr>
          <w:rFonts w:asciiTheme="majorHAnsi" w:hAnsiTheme="majorHAnsi"/>
          <w:bCs/>
          <w:sz w:val="20"/>
          <w:szCs w:val="20"/>
        </w:rPr>
      </w:pPr>
      <w:r>
        <w:rPr>
          <w:rFonts w:asciiTheme="majorHAnsi" w:hAnsiTheme="majorHAnsi"/>
          <w:bCs/>
          <w:sz w:val="20"/>
          <w:szCs w:val="20"/>
        </w:rPr>
        <w:t xml:space="preserve">Ingram, E, and </w:t>
      </w:r>
      <w:r w:rsidRPr="00D67385">
        <w:rPr>
          <w:rFonts w:asciiTheme="majorHAnsi" w:hAnsiTheme="majorHAnsi"/>
          <w:b/>
          <w:sz w:val="20"/>
          <w:szCs w:val="20"/>
        </w:rPr>
        <w:t>Keshwani, J</w:t>
      </w:r>
      <w:r>
        <w:rPr>
          <w:rFonts w:asciiTheme="majorHAnsi" w:hAnsiTheme="majorHAnsi"/>
          <w:bCs/>
          <w:sz w:val="20"/>
          <w:szCs w:val="20"/>
        </w:rPr>
        <w:t xml:space="preserve">. Nebraska School Gardens and the Potential for Science, Technology, Engineering and Math Learning. Journal of Extension. 2020. 58(6). (20% contribution) </w:t>
      </w:r>
    </w:p>
    <w:p w14:paraId="3C78E44A" w14:textId="3ACECA46" w:rsidR="00DC5B1F" w:rsidRDefault="00B12A6D" w:rsidP="00E62B0A">
      <w:pPr>
        <w:pStyle w:val="ListParagraph"/>
        <w:numPr>
          <w:ilvl w:val="0"/>
          <w:numId w:val="10"/>
        </w:numPr>
        <w:jc w:val="both"/>
        <w:rPr>
          <w:rFonts w:asciiTheme="majorHAnsi" w:hAnsiTheme="majorHAnsi"/>
          <w:bCs/>
          <w:sz w:val="20"/>
          <w:szCs w:val="20"/>
        </w:rPr>
      </w:pPr>
      <w:r>
        <w:rPr>
          <w:rFonts w:asciiTheme="majorHAnsi" w:hAnsiTheme="majorHAnsi"/>
          <w:bCs/>
          <w:sz w:val="20"/>
          <w:szCs w:val="20"/>
        </w:rPr>
        <w:t xml:space="preserve">Thompson, CJ, Luck, LM, </w:t>
      </w:r>
      <w:r w:rsidRPr="00EE6043">
        <w:rPr>
          <w:rFonts w:asciiTheme="majorHAnsi" w:hAnsiTheme="majorHAnsi"/>
          <w:b/>
          <w:bCs/>
          <w:sz w:val="20"/>
          <w:szCs w:val="20"/>
        </w:rPr>
        <w:t>Keshwani, JR</w:t>
      </w:r>
      <w:r>
        <w:rPr>
          <w:rFonts w:asciiTheme="majorHAnsi" w:hAnsiTheme="majorHAnsi"/>
          <w:bCs/>
          <w:sz w:val="20"/>
          <w:szCs w:val="20"/>
        </w:rPr>
        <w:t xml:space="preserve">, Pitla, SK, and Karr LK. Location on the body of a Wearable Accelerometer Affects Accuracy </w:t>
      </w:r>
      <w:r w:rsidRPr="00DC5B1F">
        <w:rPr>
          <w:rFonts w:asciiTheme="majorHAnsi" w:hAnsiTheme="majorHAnsi"/>
          <w:bCs/>
          <w:sz w:val="20"/>
          <w:szCs w:val="20"/>
        </w:rPr>
        <w:t>of Data for Identifying Equine Gaits. Journal of Equine Veterinary Science. 2018. 63; 1-7.</w:t>
      </w:r>
      <w:r w:rsidR="00F044F7" w:rsidRPr="00DC5B1F">
        <w:rPr>
          <w:rFonts w:asciiTheme="majorHAnsi" w:hAnsiTheme="majorHAnsi"/>
          <w:bCs/>
          <w:sz w:val="20"/>
          <w:szCs w:val="20"/>
        </w:rPr>
        <w:t xml:space="preserve"> </w:t>
      </w:r>
    </w:p>
    <w:p w14:paraId="7A29075F" w14:textId="77777777" w:rsidR="00B12A6D" w:rsidRDefault="00DC5B1F" w:rsidP="00DC5B1F">
      <w:pPr>
        <w:pStyle w:val="ListParagraph"/>
        <w:jc w:val="both"/>
        <w:rPr>
          <w:rFonts w:asciiTheme="majorHAnsi" w:hAnsiTheme="majorHAnsi"/>
          <w:bCs/>
          <w:sz w:val="20"/>
          <w:szCs w:val="20"/>
        </w:rPr>
      </w:pPr>
      <w:hyperlink r:id="rId13" w:history="1">
        <w:r w:rsidRPr="00DC5B1F">
          <w:rPr>
            <w:rStyle w:val="Hyperlink"/>
            <w:rFonts w:asciiTheme="majorHAnsi" w:hAnsiTheme="majorHAnsi"/>
            <w:bCs/>
            <w:sz w:val="20"/>
            <w:szCs w:val="20"/>
          </w:rPr>
          <w:t>https://doi.org/10.1016/j.jevs.2017.12.002</w:t>
        </w:r>
      </w:hyperlink>
      <w:r w:rsidRPr="00DC5B1F">
        <w:rPr>
          <w:rStyle w:val="Hyperlink"/>
          <w:bCs/>
        </w:rPr>
        <w:t xml:space="preserve"> </w:t>
      </w:r>
      <w:r w:rsidR="00F044F7">
        <w:rPr>
          <w:rFonts w:asciiTheme="majorHAnsi" w:hAnsiTheme="majorHAnsi"/>
          <w:bCs/>
          <w:sz w:val="20"/>
          <w:szCs w:val="20"/>
        </w:rPr>
        <w:t>(15% contribution)</w:t>
      </w:r>
    </w:p>
    <w:p w14:paraId="0B8FC5BC" w14:textId="77777777" w:rsidR="00DC5B1F" w:rsidRDefault="005F1EA6" w:rsidP="00E62B0A">
      <w:pPr>
        <w:pStyle w:val="ListParagraph"/>
        <w:numPr>
          <w:ilvl w:val="0"/>
          <w:numId w:val="10"/>
        </w:numPr>
        <w:jc w:val="both"/>
        <w:rPr>
          <w:rFonts w:asciiTheme="majorHAnsi" w:hAnsiTheme="majorHAnsi"/>
          <w:bCs/>
          <w:sz w:val="20"/>
          <w:szCs w:val="20"/>
        </w:rPr>
      </w:pPr>
      <w:r>
        <w:rPr>
          <w:rFonts w:asciiTheme="majorHAnsi" w:hAnsiTheme="majorHAnsi"/>
          <w:bCs/>
          <w:sz w:val="20"/>
          <w:szCs w:val="20"/>
        </w:rPr>
        <w:t xml:space="preserve">Iverson, N., </w:t>
      </w:r>
      <w:r w:rsidRPr="005F1EA6">
        <w:rPr>
          <w:rFonts w:asciiTheme="majorHAnsi" w:hAnsiTheme="majorHAnsi"/>
          <w:b/>
          <w:bCs/>
          <w:sz w:val="20"/>
          <w:szCs w:val="20"/>
        </w:rPr>
        <w:t>Keshwani, J.</w:t>
      </w:r>
      <w:r>
        <w:rPr>
          <w:rFonts w:asciiTheme="majorHAnsi" w:hAnsiTheme="majorHAnsi"/>
          <w:bCs/>
          <w:sz w:val="20"/>
          <w:szCs w:val="20"/>
        </w:rPr>
        <w:t xml:space="preserve">, Pannier, A., and Plautz S. Engineering Nanoparticles for the Body. </w:t>
      </w:r>
      <w:r w:rsidRPr="005F1EA6">
        <w:rPr>
          <w:rFonts w:asciiTheme="majorHAnsi" w:hAnsiTheme="majorHAnsi"/>
          <w:bCs/>
          <w:i/>
          <w:sz w:val="20"/>
          <w:szCs w:val="20"/>
        </w:rPr>
        <w:t>Science Scope</w:t>
      </w:r>
      <w:r>
        <w:rPr>
          <w:rFonts w:asciiTheme="majorHAnsi" w:hAnsiTheme="majorHAnsi"/>
          <w:bCs/>
          <w:sz w:val="20"/>
          <w:szCs w:val="20"/>
        </w:rPr>
        <w:t>. 2018. 41(7); 43-52.</w:t>
      </w:r>
      <w:r w:rsidR="00F044F7">
        <w:rPr>
          <w:rFonts w:asciiTheme="majorHAnsi" w:hAnsiTheme="majorHAnsi"/>
          <w:bCs/>
          <w:sz w:val="20"/>
          <w:szCs w:val="20"/>
        </w:rPr>
        <w:t xml:space="preserve"> </w:t>
      </w:r>
    </w:p>
    <w:p w14:paraId="0DFD76CE" w14:textId="77777777" w:rsidR="005F1EA6" w:rsidRPr="005F1EA6" w:rsidRDefault="000C30EC" w:rsidP="00DC5B1F">
      <w:pPr>
        <w:pStyle w:val="ListParagraph"/>
        <w:jc w:val="both"/>
        <w:rPr>
          <w:rFonts w:asciiTheme="majorHAnsi" w:hAnsiTheme="majorHAnsi"/>
          <w:bCs/>
          <w:sz w:val="20"/>
          <w:szCs w:val="20"/>
        </w:rPr>
      </w:pPr>
      <w:hyperlink r:id="rId14" w:history="1">
        <w:r w:rsidRPr="00323665">
          <w:rPr>
            <w:rStyle w:val="Hyperlink"/>
            <w:rFonts w:asciiTheme="majorHAnsi" w:hAnsiTheme="majorHAnsi"/>
            <w:bCs/>
            <w:sz w:val="20"/>
            <w:szCs w:val="20"/>
          </w:rPr>
          <w:t>http://www.nsta.org/store/product_detail.aspx?id=10.2505/4/ss18_041_07_43</w:t>
        </w:r>
      </w:hyperlink>
      <w:r>
        <w:rPr>
          <w:rFonts w:asciiTheme="majorHAnsi" w:hAnsiTheme="majorHAnsi"/>
          <w:bCs/>
          <w:sz w:val="20"/>
          <w:szCs w:val="20"/>
        </w:rPr>
        <w:t xml:space="preserve"> </w:t>
      </w:r>
      <w:r w:rsidRPr="000C30EC">
        <w:rPr>
          <w:rFonts w:asciiTheme="majorHAnsi" w:hAnsiTheme="majorHAnsi"/>
          <w:bCs/>
          <w:sz w:val="20"/>
          <w:szCs w:val="20"/>
        </w:rPr>
        <w:t xml:space="preserve"> </w:t>
      </w:r>
      <w:r>
        <w:rPr>
          <w:rFonts w:asciiTheme="majorHAnsi" w:hAnsiTheme="majorHAnsi"/>
          <w:bCs/>
          <w:sz w:val="20"/>
          <w:szCs w:val="20"/>
        </w:rPr>
        <w:t xml:space="preserve"> </w:t>
      </w:r>
      <w:r w:rsidR="00F044F7">
        <w:rPr>
          <w:rFonts w:asciiTheme="majorHAnsi" w:hAnsiTheme="majorHAnsi"/>
          <w:bCs/>
          <w:sz w:val="20"/>
          <w:szCs w:val="20"/>
        </w:rPr>
        <w:t>(40% contribution)</w:t>
      </w:r>
    </w:p>
    <w:p w14:paraId="7E3D2735" w14:textId="77777777" w:rsidR="00DC5B1F" w:rsidRDefault="00EE6043" w:rsidP="00E62B0A">
      <w:pPr>
        <w:pStyle w:val="ListParagraph"/>
        <w:numPr>
          <w:ilvl w:val="0"/>
          <w:numId w:val="10"/>
        </w:numPr>
        <w:jc w:val="both"/>
        <w:rPr>
          <w:rFonts w:asciiTheme="majorHAnsi" w:hAnsiTheme="majorHAnsi"/>
          <w:bCs/>
          <w:sz w:val="20"/>
          <w:szCs w:val="20"/>
        </w:rPr>
      </w:pPr>
      <w:r w:rsidRPr="00306956">
        <w:rPr>
          <w:rFonts w:asciiTheme="majorHAnsi" w:hAnsiTheme="majorHAnsi"/>
          <w:b/>
          <w:bCs/>
          <w:sz w:val="20"/>
          <w:szCs w:val="20"/>
        </w:rPr>
        <w:t>Keshwani, J.</w:t>
      </w:r>
      <w:r>
        <w:rPr>
          <w:rFonts w:asciiTheme="majorHAnsi" w:hAnsiTheme="majorHAnsi"/>
          <w:bCs/>
          <w:sz w:val="20"/>
          <w:szCs w:val="20"/>
        </w:rPr>
        <w:t xml:space="preserve"> and Curtis, E. </w:t>
      </w:r>
      <w:r w:rsidRPr="00306956">
        <w:rPr>
          <w:rFonts w:asciiTheme="majorHAnsi" w:hAnsiTheme="majorHAnsi"/>
          <w:bCs/>
          <w:sz w:val="20"/>
          <w:szCs w:val="20"/>
        </w:rPr>
        <w:t>Motivating Undergraduate Engineering Students through Real-World Applications of Biological Materials</w:t>
      </w:r>
      <w:r>
        <w:rPr>
          <w:rFonts w:asciiTheme="majorHAnsi" w:hAnsiTheme="majorHAnsi"/>
          <w:bCs/>
          <w:sz w:val="20"/>
          <w:szCs w:val="20"/>
        </w:rPr>
        <w:t xml:space="preserve">. </w:t>
      </w:r>
      <w:r w:rsidRPr="00306956">
        <w:rPr>
          <w:rFonts w:asciiTheme="majorHAnsi" w:hAnsiTheme="majorHAnsi"/>
          <w:bCs/>
          <w:i/>
          <w:sz w:val="20"/>
          <w:szCs w:val="20"/>
        </w:rPr>
        <w:t>Transactions of the ASABE</w:t>
      </w:r>
      <w:r>
        <w:rPr>
          <w:rFonts w:asciiTheme="majorHAnsi" w:hAnsiTheme="majorHAnsi"/>
          <w:bCs/>
          <w:sz w:val="20"/>
          <w:szCs w:val="20"/>
        </w:rPr>
        <w:t>. 2017. 60(5); 1421-1427.</w:t>
      </w:r>
      <w:r w:rsidR="00F044F7">
        <w:rPr>
          <w:rFonts w:asciiTheme="majorHAnsi" w:hAnsiTheme="majorHAnsi"/>
          <w:bCs/>
          <w:sz w:val="20"/>
          <w:szCs w:val="20"/>
        </w:rPr>
        <w:t xml:space="preserve"> </w:t>
      </w:r>
    </w:p>
    <w:p w14:paraId="65A8C955" w14:textId="77777777" w:rsidR="00EE6043" w:rsidRDefault="00212353" w:rsidP="00DC5B1F">
      <w:pPr>
        <w:pStyle w:val="ListParagraph"/>
        <w:jc w:val="both"/>
        <w:rPr>
          <w:rFonts w:asciiTheme="majorHAnsi" w:hAnsiTheme="majorHAnsi"/>
          <w:bCs/>
          <w:sz w:val="20"/>
          <w:szCs w:val="20"/>
        </w:rPr>
      </w:pPr>
      <w:hyperlink r:id="rId15" w:history="1">
        <w:r w:rsidRPr="006D45EA">
          <w:rPr>
            <w:rStyle w:val="Hyperlink"/>
            <w:rFonts w:asciiTheme="majorHAnsi" w:hAnsiTheme="majorHAnsi"/>
            <w:bCs/>
            <w:sz w:val="20"/>
            <w:szCs w:val="20"/>
          </w:rPr>
          <w:t>https://doi.org/10.13031/trans.12056</w:t>
        </w:r>
      </w:hyperlink>
      <w:r>
        <w:rPr>
          <w:rFonts w:asciiTheme="majorHAnsi" w:hAnsiTheme="majorHAnsi"/>
          <w:bCs/>
          <w:sz w:val="20"/>
          <w:szCs w:val="20"/>
        </w:rPr>
        <w:t xml:space="preserve"> </w:t>
      </w:r>
      <w:r w:rsidR="00F044F7" w:rsidRPr="00DC5B1F">
        <w:rPr>
          <w:rFonts w:asciiTheme="majorHAnsi" w:hAnsiTheme="majorHAnsi"/>
          <w:bCs/>
          <w:sz w:val="20"/>
          <w:szCs w:val="20"/>
        </w:rPr>
        <w:t>(9</w:t>
      </w:r>
      <w:r w:rsidR="00F044F7">
        <w:rPr>
          <w:rFonts w:asciiTheme="majorHAnsi" w:hAnsiTheme="majorHAnsi"/>
          <w:bCs/>
          <w:sz w:val="20"/>
          <w:szCs w:val="20"/>
        </w:rPr>
        <w:t>5% contribution)</w:t>
      </w:r>
    </w:p>
    <w:p w14:paraId="0A146FE9" w14:textId="77777777" w:rsidR="00015231" w:rsidRDefault="00EE6043" w:rsidP="00E62B0A">
      <w:pPr>
        <w:pStyle w:val="ListParagraph"/>
        <w:numPr>
          <w:ilvl w:val="0"/>
          <w:numId w:val="10"/>
        </w:numPr>
        <w:jc w:val="both"/>
        <w:rPr>
          <w:rFonts w:asciiTheme="majorHAnsi" w:hAnsiTheme="majorHAnsi"/>
          <w:bCs/>
          <w:sz w:val="20"/>
          <w:szCs w:val="20"/>
        </w:rPr>
      </w:pPr>
      <w:r w:rsidRPr="00306956">
        <w:rPr>
          <w:rFonts w:asciiTheme="majorHAnsi" w:hAnsiTheme="majorHAnsi"/>
          <w:b/>
          <w:bCs/>
          <w:sz w:val="20"/>
          <w:szCs w:val="20"/>
        </w:rPr>
        <w:t>Keshwani, J.</w:t>
      </w:r>
      <w:r>
        <w:rPr>
          <w:rFonts w:asciiTheme="majorHAnsi" w:hAnsiTheme="majorHAnsi"/>
          <w:bCs/>
          <w:sz w:val="20"/>
          <w:szCs w:val="20"/>
        </w:rPr>
        <w:t xml:space="preserve"> and Adams, K. </w:t>
      </w:r>
      <w:r w:rsidRPr="00306956">
        <w:rPr>
          <w:rFonts w:asciiTheme="majorHAnsi" w:hAnsiTheme="majorHAnsi"/>
          <w:bCs/>
          <w:sz w:val="20"/>
          <w:szCs w:val="20"/>
        </w:rPr>
        <w:t>Cross-Disciplinary Teamwork and Service Learning through Elementary STEM Clubs</w:t>
      </w:r>
      <w:r>
        <w:rPr>
          <w:rFonts w:asciiTheme="majorHAnsi" w:hAnsiTheme="majorHAnsi"/>
          <w:bCs/>
          <w:sz w:val="20"/>
          <w:szCs w:val="20"/>
        </w:rPr>
        <w:t xml:space="preserve">. </w:t>
      </w:r>
      <w:r w:rsidRPr="00306956">
        <w:rPr>
          <w:rFonts w:asciiTheme="majorHAnsi" w:hAnsiTheme="majorHAnsi"/>
          <w:bCs/>
          <w:i/>
          <w:sz w:val="20"/>
          <w:szCs w:val="20"/>
        </w:rPr>
        <w:t>International Journal for Service Learning in Engineering</w:t>
      </w:r>
      <w:r>
        <w:rPr>
          <w:rFonts w:asciiTheme="majorHAnsi" w:hAnsiTheme="majorHAnsi"/>
          <w:bCs/>
          <w:i/>
          <w:sz w:val="20"/>
          <w:szCs w:val="20"/>
        </w:rPr>
        <w:t xml:space="preserve">. </w:t>
      </w:r>
      <w:r w:rsidRPr="00EE6043">
        <w:rPr>
          <w:rFonts w:asciiTheme="majorHAnsi" w:hAnsiTheme="majorHAnsi"/>
          <w:bCs/>
          <w:sz w:val="20"/>
          <w:szCs w:val="20"/>
        </w:rPr>
        <w:t>2017. 12(1); 41-61.</w:t>
      </w:r>
      <w:r w:rsidR="00F044F7">
        <w:rPr>
          <w:rFonts w:asciiTheme="majorHAnsi" w:hAnsiTheme="majorHAnsi"/>
          <w:bCs/>
          <w:sz w:val="20"/>
          <w:szCs w:val="20"/>
        </w:rPr>
        <w:t xml:space="preserve"> </w:t>
      </w:r>
    </w:p>
    <w:p w14:paraId="2778610A" w14:textId="77777777" w:rsidR="00EE6043" w:rsidRPr="00306956" w:rsidRDefault="000C30EC" w:rsidP="00015231">
      <w:pPr>
        <w:pStyle w:val="ListParagraph"/>
        <w:jc w:val="both"/>
        <w:rPr>
          <w:rFonts w:asciiTheme="majorHAnsi" w:hAnsiTheme="majorHAnsi"/>
          <w:bCs/>
          <w:sz w:val="20"/>
          <w:szCs w:val="20"/>
        </w:rPr>
      </w:pPr>
      <w:hyperlink r:id="rId16" w:history="1">
        <w:r w:rsidRPr="00323665">
          <w:rPr>
            <w:rStyle w:val="Hyperlink"/>
            <w:rFonts w:asciiTheme="majorHAnsi" w:hAnsiTheme="majorHAnsi"/>
            <w:bCs/>
            <w:sz w:val="20"/>
            <w:szCs w:val="20"/>
          </w:rPr>
          <w:t>https://doi.org/10.24908/ijsle.v12i1.6664</w:t>
        </w:r>
      </w:hyperlink>
      <w:r>
        <w:rPr>
          <w:rFonts w:asciiTheme="majorHAnsi" w:hAnsiTheme="majorHAnsi"/>
          <w:bCs/>
          <w:sz w:val="20"/>
          <w:szCs w:val="20"/>
        </w:rPr>
        <w:t xml:space="preserve"> </w:t>
      </w:r>
      <w:r w:rsidR="00F044F7">
        <w:rPr>
          <w:rFonts w:asciiTheme="majorHAnsi" w:hAnsiTheme="majorHAnsi"/>
          <w:bCs/>
          <w:sz w:val="20"/>
          <w:szCs w:val="20"/>
        </w:rPr>
        <w:t>(85% contribution)</w:t>
      </w:r>
    </w:p>
    <w:p w14:paraId="5A948653" w14:textId="77777777" w:rsidR="00015231" w:rsidRPr="00015231" w:rsidRDefault="00EE6043" w:rsidP="00E62B0A">
      <w:pPr>
        <w:pStyle w:val="ListParagraph"/>
        <w:numPr>
          <w:ilvl w:val="0"/>
          <w:numId w:val="10"/>
        </w:numPr>
        <w:jc w:val="both"/>
        <w:rPr>
          <w:rFonts w:asciiTheme="majorHAnsi" w:hAnsiTheme="majorHAnsi"/>
          <w:bCs/>
          <w:sz w:val="20"/>
          <w:szCs w:val="20"/>
        </w:rPr>
      </w:pPr>
      <w:r>
        <w:rPr>
          <w:rFonts w:asciiTheme="majorHAnsi" w:hAnsiTheme="majorHAnsi"/>
          <w:bCs/>
          <w:sz w:val="20"/>
          <w:szCs w:val="20"/>
        </w:rPr>
        <w:t xml:space="preserve">Brandt, M., Forbes, C., and </w:t>
      </w:r>
      <w:r w:rsidRPr="00306956">
        <w:rPr>
          <w:rFonts w:asciiTheme="majorHAnsi" w:hAnsiTheme="majorHAnsi"/>
          <w:b/>
          <w:bCs/>
          <w:sz w:val="20"/>
          <w:szCs w:val="20"/>
        </w:rPr>
        <w:t>Keshwani, J.</w:t>
      </w:r>
      <w:r>
        <w:rPr>
          <w:rFonts w:asciiTheme="majorHAnsi" w:hAnsiTheme="majorHAnsi"/>
          <w:bCs/>
          <w:sz w:val="20"/>
          <w:szCs w:val="20"/>
        </w:rPr>
        <w:t xml:space="preserve"> Exploring Elementary Students’ Scientific Knowledge of </w:t>
      </w:r>
      <w:r w:rsidRPr="00015231">
        <w:rPr>
          <w:rFonts w:asciiTheme="majorHAnsi" w:hAnsiTheme="majorHAnsi"/>
          <w:bCs/>
          <w:sz w:val="20"/>
          <w:szCs w:val="20"/>
        </w:rPr>
        <w:t xml:space="preserve">Agriculture Using Evidence-Centered Design. </w:t>
      </w:r>
      <w:r w:rsidRPr="00015231">
        <w:rPr>
          <w:rFonts w:asciiTheme="majorHAnsi" w:hAnsiTheme="majorHAnsi"/>
          <w:bCs/>
          <w:i/>
          <w:sz w:val="20"/>
          <w:szCs w:val="20"/>
        </w:rPr>
        <w:t>Journal of Agricultural Education</w:t>
      </w:r>
      <w:r w:rsidRPr="00015231">
        <w:rPr>
          <w:rFonts w:asciiTheme="majorHAnsi" w:hAnsiTheme="majorHAnsi"/>
          <w:bCs/>
          <w:sz w:val="20"/>
          <w:szCs w:val="20"/>
        </w:rPr>
        <w:t>. 2017. 58(3); 134-149.</w:t>
      </w:r>
      <w:r w:rsidR="00F044F7" w:rsidRPr="00015231">
        <w:rPr>
          <w:rFonts w:asciiTheme="majorHAnsi" w:hAnsiTheme="majorHAnsi"/>
          <w:bCs/>
          <w:sz w:val="20"/>
          <w:szCs w:val="20"/>
        </w:rPr>
        <w:t xml:space="preserve"> </w:t>
      </w:r>
    </w:p>
    <w:p w14:paraId="484085ED" w14:textId="77777777" w:rsidR="00EE6043" w:rsidRPr="00015231" w:rsidRDefault="00015231" w:rsidP="00015231">
      <w:pPr>
        <w:pStyle w:val="ListParagraph"/>
        <w:jc w:val="both"/>
        <w:rPr>
          <w:rFonts w:asciiTheme="majorHAnsi" w:hAnsiTheme="majorHAnsi"/>
          <w:bCs/>
          <w:sz w:val="20"/>
          <w:szCs w:val="20"/>
        </w:rPr>
      </w:pPr>
      <w:hyperlink r:id="rId17" w:history="1">
        <w:r w:rsidRPr="006D45EA">
          <w:rPr>
            <w:rStyle w:val="Hyperlink"/>
            <w:rFonts w:asciiTheme="majorHAnsi" w:hAnsiTheme="majorHAnsi"/>
            <w:sz w:val="20"/>
            <w:szCs w:val="20"/>
          </w:rPr>
          <w:t>https://doi.org/10.5032/jae.2017.03134</w:t>
        </w:r>
      </w:hyperlink>
      <w:r>
        <w:rPr>
          <w:rFonts w:asciiTheme="majorHAnsi" w:hAnsiTheme="majorHAnsi"/>
          <w:sz w:val="20"/>
          <w:szCs w:val="20"/>
        </w:rPr>
        <w:t xml:space="preserve"> </w:t>
      </w:r>
      <w:r w:rsidR="00F044F7" w:rsidRPr="00015231">
        <w:rPr>
          <w:rFonts w:asciiTheme="majorHAnsi" w:hAnsiTheme="majorHAnsi"/>
          <w:bCs/>
          <w:sz w:val="20"/>
          <w:szCs w:val="20"/>
        </w:rPr>
        <w:t>(25% contribution)</w:t>
      </w:r>
    </w:p>
    <w:p w14:paraId="2F832038" w14:textId="77777777" w:rsidR="00015231" w:rsidRDefault="009C38DC" w:rsidP="00E62B0A">
      <w:pPr>
        <w:pStyle w:val="ListParagraph"/>
        <w:numPr>
          <w:ilvl w:val="0"/>
          <w:numId w:val="10"/>
        </w:numPr>
        <w:jc w:val="both"/>
        <w:rPr>
          <w:rFonts w:asciiTheme="majorHAnsi" w:hAnsiTheme="majorHAnsi"/>
          <w:bCs/>
          <w:sz w:val="20"/>
          <w:szCs w:val="20"/>
        </w:rPr>
      </w:pPr>
      <w:r w:rsidRPr="007F545F">
        <w:rPr>
          <w:rFonts w:asciiTheme="majorHAnsi" w:hAnsiTheme="majorHAnsi"/>
          <w:bCs/>
          <w:sz w:val="20"/>
          <w:szCs w:val="20"/>
        </w:rPr>
        <w:t xml:space="preserve">Yao X, Carleton SM, Kettle AD, Phillips CL, </w:t>
      </w:r>
      <w:r w:rsidRPr="007F545F">
        <w:rPr>
          <w:rFonts w:asciiTheme="majorHAnsi" w:hAnsiTheme="majorHAnsi"/>
          <w:b/>
          <w:bCs/>
          <w:sz w:val="20"/>
          <w:szCs w:val="20"/>
        </w:rPr>
        <w:t>Melander JR</w:t>
      </w:r>
      <w:r w:rsidRPr="007F545F">
        <w:rPr>
          <w:rFonts w:asciiTheme="majorHAnsi" w:hAnsiTheme="majorHAnsi"/>
          <w:bCs/>
          <w:sz w:val="20"/>
          <w:szCs w:val="20"/>
        </w:rPr>
        <w:t xml:space="preserve">, and Wang Y.  Gender-dependence of bone structure and properties in adult osteogensis imperfecta murine model. </w:t>
      </w:r>
      <w:r w:rsidRPr="007F545F">
        <w:rPr>
          <w:rFonts w:asciiTheme="majorHAnsi" w:hAnsiTheme="majorHAnsi"/>
          <w:bCs/>
          <w:i/>
          <w:sz w:val="20"/>
          <w:szCs w:val="20"/>
        </w:rPr>
        <w:t>Annals of Biomedical Engineering.</w:t>
      </w:r>
      <w:r w:rsidRPr="007F545F">
        <w:rPr>
          <w:rFonts w:asciiTheme="majorHAnsi" w:hAnsiTheme="majorHAnsi"/>
          <w:bCs/>
          <w:sz w:val="20"/>
          <w:szCs w:val="20"/>
        </w:rPr>
        <w:t xml:space="preserve"> 2013. 41(6); 1139-1149.</w:t>
      </w:r>
      <w:r w:rsidR="00F044F7">
        <w:rPr>
          <w:rFonts w:asciiTheme="majorHAnsi" w:hAnsiTheme="majorHAnsi"/>
          <w:bCs/>
          <w:sz w:val="20"/>
          <w:szCs w:val="20"/>
        </w:rPr>
        <w:t xml:space="preserve"> </w:t>
      </w:r>
    </w:p>
    <w:p w14:paraId="3F266C5E" w14:textId="77777777" w:rsidR="009C38DC" w:rsidRPr="00212353" w:rsidRDefault="00212353" w:rsidP="00212353">
      <w:pPr>
        <w:pStyle w:val="ListParagraph"/>
        <w:jc w:val="both"/>
        <w:rPr>
          <w:rFonts w:asciiTheme="majorHAnsi" w:hAnsiTheme="majorHAnsi"/>
          <w:bCs/>
          <w:sz w:val="20"/>
          <w:szCs w:val="20"/>
        </w:rPr>
      </w:pPr>
      <w:hyperlink r:id="rId18" w:history="1">
        <w:r w:rsidRPr="006D45EA">
          <w:rPr>
            <w:rStyle w:val="Hyperlink"/>
            <w:rFonts w:asciiTheme="majorHAnsi" w:hAnsiTheme="majorHAnsi"/>
            <w:bCs/>
            <w:sz w:val="20"/>
            <w:szCs w:val="20"/>
          </w:rPr>
          <w:t>https://doi.org/10.1007/s10439-013-0793-7</w:t>
        </w:r>
      </w:hyperlink>
      <w:r>
        <w:rPr>
          <w:rFonts w:asciiTheme="majorHAnsi" w:hAnsiTheme="majorHAnsi"/>
          <w:bCs/>
          <w:sz w:val="20"/>
          <w:szCs w:val="20"/>
        </w:rPr>
        <w:t xml:space="preserve"> </w:t>
      </w:r>
      <w:r w:rsidR="00F044F7" w:rsidRPr="00212353">
        <w:rPr>
          <w:rFonts w:asciiTheme="majorHAnsi" w:hAnsiTheme="majorHAnsi"/>
          <w:bCs/>
          <w:sz w:val="20"/>
          <w:szCs w:val="20"/>
        </w:rPr>
        <w:t>(10% contribution)</w:t>
      </w:r>
    </w:p>
    <w:p w14:paraId="413645EE" w14:textId="77777777" w:rsidR="00015231" w:rsidRDefault="009C38DC" w:rsidP="00E62B0A">
      <w:pPr>
        <w:pStyle w:val="ListParagraph"/>
        <w:numPr>
          <w:ilvl w:val="0"/>
          <w:numId w:val="10"/>
        </w:numPr>
        <w:jc w:val="both"/>
        <w:rPr>
          <w:rFonts w:asciiTheme="majorHAnsi" w:hAnsiTheme="majorHAnsi"/>
          <w:bCs/>
          <w:sz w:val="20"/>
          <w:szCs w:val="20"/>
        </w:rPr>
      </w:pPr>
      <w:r w:rsidRPr="007F545F">
        <w:rPr>
          <w:rFonts w:asciiTheme="majorHAnsi" w:hAnsiTheme="majorHAnsi"/>
          <w:bCs/>
          <w:sz w:val="20"/>
          <w:szCs w:val="20"/>
        </w:rPr>
        <w:t xml:space="preserve">Walker MP, Alderman N, Petri C, </w:t>
      </w:r>
      <w:r w:rsidRPr="007F545F">
        <w:rPr>
          <w:rFonts w:asciiTheme="majorHAnsi" w:hAnsiTheme="majorHAnsi"/>
          <w:b/>
          <w:bCs/>
          <w:sz w:val="20"/>
          <w:szCs w:val="20"/>
        </w:rPr>
        <w:t>Melander J</w:t>
      </w:r>
      <w:r w:rsidRPr="007F545F">
        <w:rPr>
          <w:rFonts w:asciiTheme="majorHAnsi" w:hAnsiTheme="majorHAnsi"/>
          <w:bCs/>
          <w:sz w:val="20"/>
          <w:szCs w:val="20"/>
        </w:rPr>
        <w:t xml:space="preserve">, and McGuire J.  Correlation of impression removal force with elastomeric impression material rigidity and hardness. </w:t>
      </w:r>
      <w:r w:rsidRPr="007F545F">
        <w:rPr>
          <w:rFonts w:asciiTheme="majorHAnsi" w:hAnsiTheme="majorHAnsi"/>
          <w:bCs/>
          <w:i/>
          <w:sz w:val="20"/>
          <w:szCs w:val="20"/>
        </w:rPr>
        <w:t>J Prosthodont</w:t>
      </w:r>
      <w:r w:rsidRPr="007F545F">
        <w:rPr>
          <w:rFonts w:asciiTheme="majorHAnsi" w:hAnsiTheme="majorHAnsi"/>
          <w:bCs/>
          <w:sz w:val="20"/>
          <w:szCs w:val="20"/>
        </w:rPr>
        <w:t xml:space="preserve"> 2013. 22(5); 362-366. </w:t>
      </w:r>
    </w:p>
    <w:p w14:paraId="4F31D6CC" w14:textId="77777777" w:rsidR="009C38DC" w:rsidRPr="007F545F" w:rsidRDefault="00E21C50" w:rsidP="00015231">
      <w:pPr>
        <w:pStyle w:val="ListParagraph"/>
        <w:jc w:val="both"/>
        <w:rPr>
          <w:rFonts w:asciiTheme="majorHAnsi" w:hAnsiTheme="majorHAnsi"/>
          <w:bCs/>
          <w:sz w:val="20"/>
          <w:szCs w:val="20"/>
        </w:rPr>
      </w:pPr>
      <w:hyperlink r:id="rId19" w:history="1">
        <w:r w:rsidRPr="00323665">
          <w:rPr>
            <w:rStyle w:val="Hyperlink"/>
            <w:rFonts w:asciiTheme="majorHAnsi" w:hAnsiTheme="majorHAnsi"/>
            <w:bCs/>
            <w:sz w:val="20"/>
            <w:szCs w:val="20"/>
          </w:rPr>
          <w:t>https://doi.org/10.1111/jopr.12011</w:t>
        </w:r>
      </w:hyperlink>
      <w:r>
        <w:rPr>
          <w:rFonts w:asciiTheme="majorHAnsi" w:hAnsiTheme="majorHAnsi"/>
          <w:bCs/>
          <w:sz w:val="20"/>
          <w:szCs w:val="20"/>
        </w:rPr>
        <w:t xml:space="preserve"> </w:t>
      </w:r>
      <w:r w:rsidR="00F044F7">
        <w:rPr>
          <w:rFonts w:asciiTheme="majorHAnsi" w:hAnsiTheme="majorHAnsi"/>
          <w:bCs/>
          <w:sz w:val="20"/>
          <w:szCs w:val="20"/>
        </w:rPr>
        <w:t>(15% contribution)</w:t>
      </w:r>
    </w:p>
    <w:p w14:paraId="38E3E5B4" w14:textId="77777777" w:rsidR="00015231" w:rsidRDefault="009C38DC" w:rsidP="00E62B0A">
      <w:pPr>
        <w:pStyle w:val="ListParagraph"/>
        <w:numPr>
          <w:ilvl w:val="0"/>
          <w:numId w:val="10"/>
        </w:numPr>
        <w:jc w:val="both"/>
        <w:rPr>
          <w:rFonts w:asciiTheme="majorHAnsi" w:hAnsiTheme="majorHAnsi"/>
          <w:bCs/>
          <w:sz w:val="20"/>
          <w:szCs w:val="20"/>
        </w:rPr>
      </w:pPr>
      <w:r w:rsidRPr="007F545F">
        <w:rPr>
          <w:rFonts w:asciiTheme="majorHAnsi" w:hAnsiTheme="majorHAnsi"/>
          <w:bCs/>
          <w:sz w:val="20"/>
          <w:szCs w:val="20"/>
        </w:rPr>
        <w:t xml:space="preserve">Eick JD, Barragan-Adjemian C, Rosser J, </w:t>
      </w:r>
      <w:r w:rsidRPr="007F545F">
        <w:rPr>
          <w:rFonts w:asciiTheme="majorHAnsi" w:hAnsiTheme="majorHAnsi"/>
          <w:b/>
          <w:bCs/>
          <w:sz w:val="20"/>
          <w:szCs w:val="20"/>
        </w:rPr>
        <w:t>Melander JR</w:t>
      </w:r>
      <w:r w:rsidRPr="007F545F">
        <w:rPr>
          <w:rFonts w:asciiTheme="majorHAnsi" w:hAnsiTheme="majorHAnsi"/>
          <w:bCs/>
          <w:sz w:val="20"/>
          <w:szCs w:val="20"/>
        </w:rPr>
        <w:t xml:space="preserve">, Dusevich V, Weiler RA, Miller BD, Kilway KV, Dallas MR, Bi L, Nalvarte EL, and Bonewald LF. Silorane resin supports proliferation, differentiation and mineralization of MLO-A5 bone cells </w:t>
      </w:r>
      <w:r w:rsidRPr="007F545F">
        <w:rPr>
          <w:rFonts w:asciiTheme="majorHAnsi" w:hAnsiTheme="majorHAnsi"/>
          <w:bCs/>
          <w:i/>
          <w:sz w:val="20"/>
          <w:szCs w:val="20"/>
        </w:rPr>
        <w:t>in vitro</w:t>
      </w:r>
      <w:r w:rsidRPr="007F545F">
        <w:rPr>
          <w:rFonts w:asciiTheme="majorHAnsi" w:hAnsiTheme="majorHAnsi"/>
          <w:bCs/>
          <w:sz w:val="20"/>
          <w:szCs w:val="20"/>
        </w:rPr>
        <w:t xml:space="preserve"> and bone formation </w:t>
      </w:r>
      <w:r w:rsidRPr="007F545F">
        <w:rPr>
          <w:rFonts w:asciiTheme="majorHAnsi" w:hAnsiTheme="majorHAnsi"/>
          <w:bCs/>
          <w:i/>
          <w:sz w:val="20"/>
          <w:szCs w:val="20"/>
        </w:rPr>
        <w:t>in vivo</w:t>
      </w:r>
      <w:r w:rsidRPr="007F545F">
        <w:rPr>
          <w:rFonts w:asciiTheme="majorHAnsi" w:hAnsiTheme="majorHAnsi"/>
          <w:bCs/>
          <w:sz w:val="20"/>
          <w:szCs w:val="20"/>
        </w:rPr>
        <w:t xml:space="preserve">. </w:t>
      </w:r>
      <w:r w:rsidRPr="007F545F">
        <w:rPr>
          <w:rFonts w:asciiTheme="majorHAnsi" w:hAnsiTheme="majorHAnsi"/>
          <w:bCs/>
          <w:i/>
          <w:sz w:val="20"/>
          <w:szCs w:val="20"/>
        </w:rPr>
        <w:t>J Biomedical Materials Research Part B</w:t>
      </w:r>
      <w:r w:rsidRPr="007F545F">
        <w:rPr>
          <w:rFonts w:asciiTheme="majorHAnsi" w:hAnsiTheme="majorHAnsi"/>
          <w:bCs/>
          <w:sz w:val="20"/>
          <w:szCs w:val="20"/>
        </w:rPr>
        <w:t>. 2012. 100B; 850-861.</w:t>
      </w:r>
      <w:r w:rsidR="00F044F7">
        <w:rPr>
          <w:rFonts w:asciiTheme="majorHAnsi" w:hAnsiTheme="majorHAnsi"/>
          <w:bCs/>
          <w:sz w:val="20"/>
          <w:szCs w:val="20"/>
        </w:rPr>
        <w:t xml:space="preserve"> </w:t>
      </w:r>
    </w:p>
    <w:p w14:paraId="608DF216" w14:textId="77777777" w:rsidR="009C38DC" w:rsidRPr="007F545F" w:rsidRDefault="00E21C50" w:rsidP="00015231">
      <w:pPr>
        <w:pStyle w:val="ListParagraph"/>
        <w:jc w:val="both"/>
        <w:rPr>
          <w:rFonts w:asciiTheme="majorHAnsi" w:hAnsiTheme="majorHAnsi"/>
          <w:bCs/>
          <w:sz w:val="20"/>
          <w:szCs w:val="20"/>
        </w:rPr>
      </w:pPr>
      <w:hyperlink r:id="rId20" w:history="1">
        <w:r w:rsidRPr="00323665">
          <w:rPr>
            <w:rStyle w:val="Hyperlink"/>
            <w:rFonts w:asciiTheme="majorHAnsi" w:hAnsiTheme="majorHAnsi"/>
            <w:bCs/>
            <w:sz w:val="20"/>
            <w:szCs w:val="20"/>
          </w:rPr>
          <w:t>https://doi.org/10.1002/jbm.b.32649</w:t>
        </w:r>
      </w:hyperlink>
      <w:r>
        <w:rPr>
          <w:rFonts w:asciiTheme="majorHAnsi" w:hAnsiTheme="majorHAnsi"/>
          <w:bCs/>
          <w:sz w:val="20"/>
          <w:szCs w:val="20"/>
        </w:rPr>
        <w:t xml:space="preserve"> </w:t>
      </w:r>
      <w:r w:rsidR="00F044F7">
        <w:rPr>
          <w:rFonts w:asciiTheme="majorHAnsi" w:hAnsiTheme="majorHAnsi"/>
          <w:bCs/>
          <w:sz w:val="20"/>
          <w:szCs w:val="20"/>
        </w:rPr>
        <w:t>(15% contribution)</w:t>
      </w:r>
    </w:p>
    <w:p w14:paraId="4F8101CE" w14:textId="77777777" w:rsidR="00015231" w:rsidRDefault="009C38DC" w:rsidP="00E62B0A">
      <w:pPr>
        <w:pStyle w:val="ListParagraph"/>
        <w:numPr>
          <w:ilvl w:val="0"/>
          <w:numId w:val="10"/>
        </w:numPr>
        <w:jc w:val="both"/>
        <w:rPr>
          <w:rFonts w:asciiTheme="majorHAnsi" w:hAnsiTheme="majorHAnsi"/>
          <w:bCs/>
          <w:sz w:val="20"/>
          <w:szCs w:val="20"/>
        </w:rPr>
      </w:pPr>
      <w:r w:rsidRPr="007F545F">
        <w:rPr>
          <w:rFonts w:asciiTheme="majorHAnsi" w:hAnsiTheme="majorHAnsi"/>
          <w:b/>
          <w:bCs/>
          <w:sz w:val="20"/>
          <w:szCs w:val="20"/>
        </w:rPr>
        <w:t>Melander JR,</w:t>
      </w:r>
      <w:r w:rsidRPr="007F545F">
        <w:rPr>
          <w:rFonts w:asciiTheme="majorHAnsi" w:hAnsiTheme="majorHAnsi"/>
          <w:bCs/>
          <w:sz w:val="20"/>
          <w:szCs w:val="20"/>
        </w:rPr>
        <w:t xml:space="preserve"> Weiler RA, Miller BD, Schuman T, Kilway KV, Day DE, Velez M, and Eick JD.  Estimation of properties of a photoinitiated silorane-based composite with potential for orthopaedic applications. </w:t>
      </w:r>
      <w:r w:rsidRPr="007F545F">
        <w:rPr>
          <w:rFonts w:asciiTheme="majorHAnsi" w:hAnsiTheme="majorHAnsi"/>
          <w:bCs/>
          <w:i/>
          <w:sz w:val="20"/>
          <w:szCs w:val="20"/>
        </w:rPr>
        <w:t>J Biomedical Materials Research Part B</w:t>
      </w:r>
      <w:r w:rsidRPr="007F545F">
        <w:rPr>
          <w:rFonts w:asciiTheme="majorHAnsi" w:hAnsiTheme="majorHAnsi"/>
          <w:bCs/>
          <w:sz w:val="20"/>
          <w:szCs w:val="20"/>
        </w:rPr>
        <w:t xml:space="preserve">. 2012. 100B(1); 163-169. </w:t>
      </w:r>
    </w:p>
    <w:p w14:paraId="0250CADF" w14:textId="77777777" w:rsidR="009C38DC" w:rsidRPr="007F545F" w:rsidRDefault="00C7416F" w:rsidP="00015231">
      <w:pPr>
        <w:pStyle w:val="ListParagraph"/>
        <w:jc w:val="both"/>
        <w:rPr>
          <w:rFonts w:asciiTheme="majorHAnsi" w:hAnsiTheme="majorHAnsi"/>
          <w:bCs/>
          <w:sz w:val="20"/>
          <w:szCs w:val="20"/>
        </w:rPr>
      </w:pPr>
      <w:hyperlink r:id="rId21" w:history="1">
        <w:r w:rsidRPr="00323665">
          <w:rPr>
            <w:rStyle w:val="Hyperlink"/>
            <w:rFonts w:asciiTheme="majorHAnsi" w:hAnsiTheme="majorHAnsi"/>
            <w:bCs/>
            <w:sz w:val="20"/>
            <w:szCs w:val="20"/>
          </w:rPr>
          <w:t>https://doi.org/10.1002/jbm.b.31934</w:t>
        </w:r>
      </w:hyperlink>
      <w:r>
        <w:rPr>
          <w:rFonts w:asciiTheme="majorHAnsi" w:hAnsiTheme="majorHAnsi"/>
          <w:bCs/>
          <w:sz w:val="20"/>
          <w:szCs w:val="20"/>
        </w:rPr>
        <w:t xml:space="preserve"> </w:t>
      </w:r>
      <w:r w:rsidR="00F044F7">
        <w:rPr>
          <w:rFonts w:asciiTheme="majorHAnsi" w:hAnsiTheme="majorHAnsi"/>
          <w:bCs/>
          <w:sz w:val="20"/>
          <w:szCs w:val="20"/>
        </w:rPr>
        <w:t>(75% contribution)</w:t>
      </w:r>
    </w:p>
    <w:p w14:paraId="79426DF1" w14:textId="77777777" w:rsidR="00015231" w:rsidRDefault="009C38DC" w:rsidP="00E62B0A">
      <w:pPr>
        <w:pStyle w:val="ListParagraph"/>
        <w:numPr>
          <w:ilvl w:val="0"/>
          <w:numId w:val="10"/>
        </w:numPr>
        <w:jc w:val="both"/>
        <w:rPr>
          <w:rFonts w:asciiTheme="majorHAnsi" w:hAnsiTheme="majorHAnsi"/>
          <w:bCs/>
          <w:sz w:val="20"/>
          <w:szCs w:val="20"/>
        </w:rPr>
      </w:pPr>
      <w:r w:rsidRPr="007F545F">
        <w:rPr>
          <w:rFonts w:asciiTheme="majorHAnsi" w:hAnsiTheme="majorHAnsi"/>
          <w:b/>
          <w:bCs/>
          <w:sz w:val="20"/>
          <w:szCs w:val="20"/>
        </w:rPr>
        <w:lastRenderedPageBreak/>
        <w:t>Melander JR</w:t>
      </w:r>
      <w:r w:rsidRPr="007F545F">
        <w:rPr>
          <w:rFonts w:asciiTheme="majorHAnsi" w:hAnsiTheme="majorHAnsi"/>
          <w:bCs/>
          <w:sz w:val="20"/>
          <w:szCs w:val="20"/>
        </w:rPr>
        <w:t xml:space="preserve">, Dunn WP, Link M, Wang Y, Xu C, and Walker MP.  Comparison of flexural properties and surface roughness of nanohybrid and microhybrid dental composites. </w:t>
      </w:r>
      <w:r w:rsidRPr="007F545F">
        <w:rPr>
          <w:rFonts w:asciiTheme="majorHAnsi" w:hAnsiTheme="majorHAnsi"/>
          <w:bCs/>
          <w:i/>
          <w:sz w:val="20"/>
          <w:szCs w:val="20"/>
        </w:rPr>
        <w:t>General Dentistry</w:t>
      </w:r>
      <w:r w:rsidRPr="007F545F">
        <w:rPr>
          <w:rFonts w:asciiTheme="majorHAnsi" w:hAnsiTheme="majorHAnsi"/>
          <w:bCs/>
          <w:sz w:val="20"/>
          <w:szCs w:val="20"/>
        </w:rPr>
        <w:t>. 2011. 59(5). 342-347.</w:t>
      </w:r>
      <w:r w:rsidR="00F044F7">
        <w:rPr>
          <w:rFonts w:asciiTheme="majorHAnsi" w:hAnsiTheme="majorHAnsi"/>
          <w:bCs/>
          <w:sz w:val="20"/>
          <w:szCs w:val="20"/>
        </w:rPr>
        <w:t xml:space="preserve"> </w:t>
      </w:r>
    </w:p>
    <w:p w14:paraId="6190D092" w14:textId="77777777" w:rsidR="009C38DC" w:rsidRPr="007F545F" w:rsidRDefault="00C7416F" w:rsidP="00015231">
      <w:pPr>
        <w:pStyle w:val="ListParagraph"/>
        <w:jc w:val="both"/>
        <w:rPr>
          <w:rFonts w:asciiTheme="majorHAnsi" w:hAnsiTheme="majorHAnsi"/>
          <w:bCs/>
          <w:sz w:val="20"/>
          <w:szCs w:val="20"/>
        </w:rPr>
      </w:pPr>
      <w:hyperlink r:id="rId22" w:history="1">
        <w:r w:rsidRPr="00323665">
          <w:rPr>
            <w:rStyle w:val="Hyperlink"/>
            <w:rFonts w:asciiTheme="majorHAnsi" w:hAnsiTheme="majorHAnsi"/>
            <w:bCs/>
            <w:sz w:val="20"/>
            <w:szCs w:val="20"/>
          </w:rPr>
          <w:t>http://europepmc.org/abstract/med/22313818</w:t>
        </w:r>
      </w:hyperlink>
      <w:r>
        <w:rPr>
          <w:rFonts w:asciiTheme="majorHAnsi" w:hAnsiTheme="majorHAnsi"/>
          <w:bCs/>
          <w:sz w:val="20"/>
          <w:szCs w:val="20"/>
        </w:rPr>
        <w:t xml:space="preserve"> </w:t>
      </w:r>
      <w:r w:rsidR="00F044F7">
        <w:rPr>
          <w:rFonts w:asciiTheme="majorHAnsi" w:hAnsiTheme="majorHAnsi"/>
          <w:bCs/>
          <w:sz w:val="20"/>
          <w:szCs w:val="20"/>
        </w:rPr>
        <w:t>(25% contribution)</w:t>
      </w:r>
    </w:p>
    <w:p w14:paraId="09B3D2B8" w14:textId="77777777" w:rsidR="00015231" w:rsidRPr="00212353" w:rsidRDefault="009C38DC" w:rsidP="00E238F6">
      <w:pPr>
        <w:pStyle w:val="ListParagraph"/>
        <w:numPr>
          <w:ilvl w:val="0"/>
          <w:numId w:val="10"/>
        </w:numPr>
        <w:jc w:val="both"/>
        <w:rPr>
          <w:rFonts w:asciiTheme="majorHAnsi" w:hAnsiTheme="majorHAnsi"/>
          <w:bCs/>
          <w:sz w:val="20"/>
          <w:szCs w:val="20"/>
        </w:rPr>
      </w:pPr>
      <w:r w:rsidRPr="007F545F">
        <w:rPr>
          <w:rFonts w:asciiTheme="majorHAnsi" w:hAnsiTheme="majorHAnsi"/>
          <w:bCs/>
          <w:sz w:val="20"/>
          <w:szCs w:val="20"/>
        </w:rPr>
        <w:t xml:space="preserve">Velez M, He Y, Day DE, Schuman TP, Kilway KV, </w:t>
      </w:r>
      <w:r w:rsidRPr="007F545F">
        <w:rPr>
          <w:rFonts w:asciiTheme="majorHAnsi" w:hAnsiTheme="majorHAnsi"/>
          <w:b/>
          <w:bCs/>
          <w:sz w:val="20"/>
          <w:szCs w:val="20"/>
        </w:rPr>
        <w:t>Melander JR</w:t>
      </w:r>
      <w:r w:rsidRPr="007F545F">
        <w:rPr>
          <w:rFonts w:asciiTheme="majorHAnsi" w:hAnsiTheme="majorHAnsi"/>
          <w:bCs/>
          <w:sz w:val="20"/>
          <w:szCs w:val="20"/>
        </w:rPr>
        <w:t xml:space="preserve">, Weiler RA, Miller BD, Nalvarte EL, and Eick JD. Processing of yttrium aluminosilicate (YAS) glasses for dental composites. </w:t>
      </w:r>
      <w:r w:rsidRPr="007F545F">
        <w:rPr>
          <w:rFonts w:asciiTheme="majorHAnsi" w:hAnsiTheme="majorHAnsi"/>
          <w:bCs/>
          <w:i/>
          <w:sz w:val="20"/>
          <w:szCs w:val="20"/>
        </w:rPr>
        <w:t>Ceramica</w:t>
      </w:r>
      <w:r w:rsidRPr="007F545F">
        <w:rPr>
          <w:rFonts w:asciiTheme="majorHAnsi" w:hAnsiTheme="majorHAnsi"/>
          <w:bCs/>
          <w:sz w:val="20"/>
          <w:szCs w:val="20"/>
        </w:rPr>
        <w:t xml:space="preserve">. 2011. </w:t>
      </w:r>
      <w:r w:rsidRPr="00212353">
        <w:rPr>
          <w:rFonts w:asciiTheme="majorHAnsi" w:hAnsiTheme="majorHAnsi"/>
          <w:bCs/>
          <w:sz w:val="20"/>
          <w:szCs w:val="20"/>
        </w:rPr>
        <w:t>57(341); 1-9.</w:t>
      </w:r>
      <w:r w:rsidR="00F044F7" w:rsidRPr="00212353">
        <w:rPr>
          <w:rFonts w:asciiTheme="majorHAnsi" w:hAnsiTheme="majorHAnsi"/>
          <w:bCs/>
          <w:sz w:val="20"/>
          <w:szCs w:val="20"/>
        </w:rPr>
        <w:t xml:space="preserve"> </w:t>
      </w:r>
    </w:p>
    <w:p w14:paraId="7C19EB31" w14:textId="77777777" w:rsidR="009C38DC" w:rsidRPr="00212353" w:rsidRDefault="00212353" w:rsidP="00E238F6">
      <w:pPr>
        <w:pStyle w:val="ListParagraph"/>
        <w:jc w:val="both"/>
        <w:rPr>
          <w:rFonts w:asciiTheme="majorHAnsi" w:hAnsiTheme="majorHAnsi"/>
          <w:bCs/>
          <w:sz w:val="20"/>
          <w:szCs w:val="20"/>
        </w:rPr>
      </w:pPr>
      <w:hyperlink r:id="rId23" w:history="1">
        <w:r w:rsidRPr="006D45EA">
          <w:rPr>
            <w:rStyle w:val="Hyperlink"/>
            <w:rFonts w:asciiTheme="majorHAnsi" w:hAnsiTheme="majorHAnsi"/>
            <w:sz w:val="20"/>
            <w:szCs w:val="20"/>
          </w:rPr>
          <w:t>http://dx.doi.org/10.1590/S0366-69132011000100001</w:t>
        </w:r>
      </w:hyperlink>
      <w:r>
        <w:rPr>
          <w:rFonts w:asciiTheme="majorHAnsi" w:hAnsiTheme="majorHAnsi"/>
          <w:sz w:val="20"/>
          <w:szCs w:val="20"/>
        </w:rPr>
        <w:t xml:space="preserve"> </w:t>
      </w:r>
      <w:r w:rsidR="00F044F7" w:rsidRPr="00212353">
        <w:rPr>
          <w:rFonts w:asciiTheme="majorHAnsi" w:hAnsiTheme="majorHAnsi"/>
          <w:bCs/>
          <w:sz w:val="20"/>
          <w:szCs w:val="20"/>
        </w:rPr>
        <w:t>(10% contribution)</w:t>
      </w:r>
    </w:p>
    <w:p w14:paraId="34CE0A41" w14:textId="77777777" w:rsidR="002C77E1" w:rsidRPr="007F545F" w:rsidRDefault="002C77E1" w:rsidP="00E238F6">
      <w:pPr>
        <w:rPr>
          <w:rFonts w:asciiTheme="majorHAnsi" w:hAnsiTheme="majorHAnsi"/>
          <w:bCs/>
          <w:sz w:val="20"/>
          <w:szCs w:val="20"/>
        </w:rPr>
      </w:pPr>
    </w:p>
    <w:p w14:paraId="5A5BF7BF" w14:textId="77777777" w:rsidR="002C77E1" w:rsidRPr="007F545F" w:rsidRDefault="002C77E1" w:rsidP="00E238F6">
      <w:pPr>
        <w:rPr>
          <w:rFonts w:asciiTheme="majorHAnsi" w:hAnsiTheme="majorHAnsi"/>
          <w:bCs/>
          <w:color w:val="990033"/>
          <w:sz w:val="20"/>
          <w:szCs w:val="20"/>
        </w:rPr>
      </w:pPr>
      <w:r w:rsidRPr="007F545F">
        <w:rPr>
          <w:rFonts w:asciiTheme="majorHAnsi" w:hAnsiTheme="majorHAnsi"/>
          <w:bCs/>
          <w:color w:val="990033"/>
          <w:sz w:val="20"/>
          <w:szCs w:val="20"/>
        </w:rPr>
        <w:t>Section 2.1.2</w:t>
      </w:r>
      <w:r w:rsidRPr="007F545F">
        <w:rPr>
          <w:rFonts w:asciiTheme="majorHAnsi" w:hAnsiTheme="majorHAnsi"/>
          <w:bCs/>
          <w:color w:val="990033"/>
          <w:sz w:val="20"/>
          <w:szCs w:val="20"/>
        </w:rPr>
        <w:tab/>
        <w:t>Peer Reviewed Publications Accepted</w:t>
      </w:r>
    </w:p>
    <w:p w14:paraId="48C9DA01" w14:textId="77777777" w:rsidR="00A55F06" w:rsidRDefault="00B12A6D" w:rsidP="00E238F6">
      <w:pPr>
        <w:ind w:firstLine="720"/>
        <w:rPr>
          <w:rFonts w:asciiTheme="majorHAnsi" w:hAnsiTheme="majorHAnsi"/>
          <w:bCs/>
          <w:sz w:val="20"/>
          <w:szCs w:val="20"/>
        </w:rPr>
      </w:pPr>
      <w:r>
        <w:rPr>
          <w:rFonts w:asciiTheme="majorHAnsi" w:hAnsiTheme="majorHAnsi"/>
          <w:bCs/>
          <w:sz w:val="20"/>
          <w:szCs w:val="20"/>
        </w:rPr>
        <w:t>None</w:t>
      </w:r>
    </w:p>
    <w:p w14:paraId="62EBF3C5" w14:textId="77777777" w:rsidR="00B12A6D" w:rsidRPr="007F545F" w:rsidRDefault="00B12A6D" w:rsidP="00E238F6">
      <w:pPr>
        <w:ind w:firstLine="720"/>
        <w:rPr>
          <w:rFonts w:asciiTheme="majorHAnsi" w:hAnsiTheme="majorHAnsi"/>
          <w:bCs/>
          <w:sz w:val="20"/>
          <w:szCs w:val="20"/>
        </w:rPr>
      </w:pPr>
    </w:p>
    <w:p w14:paraId="17DF9E63" w14:textId="77777777" w:rsidR="002C77E1" w:rsidRDefault="002C77E1" w:rsidP="00E238F6">
      <w:pPr>
        <w:rPr>
          <w:rFonts w:asciiTheme="majorHAnsi" w:hAnsiTheme="majorHAnsi"/>
          <w:bCs/>
          <w:color w:val="990033"/>
          <w:sz w:val="20"/>
          <w:szCs w:val="20"/>
        </w:rPr>
      </w:pPr>
      <w:r w:rsidRPr="007F545F">
        <w:rPr>
          <w:rFonts w:asciiTheme="majorHAnsi" w:hAnsiTheme="majorHAnsi"/>
          <w:bCs/>
          <w:color w:val="990033"/>
          <w:sz w:val="20"/>
          <w:szCs w:val="20"/>
        </w:rPr>
        <w:t>Section 2.1.3</w:t>
      </w:r>
      <w:r>
        <w:tab/>
      </w:r>
      <w:r w:rsidRPr="007F545F">
        <w:rPr>
          <w:rFonts w:asciiTheme="majorHAnsi" w:hAnsiTheme="majorHAnsi"/>
          <w:bCs/>
          <w:color w:val="990033"/>
          <w:sz w:val="20"/>
          <w:szCs w:val="20"/>
        </w:rPr>
        <w:t>Peer Reviewed Publications Submitted/In-review</w:t>
      </w:r>
    </w:p>
    <w:p w14:paraId="4C0D07FA" w14:textId="77777777" w:rsidR="00FB118A" w:rsidRDefault="00FB118A" w:rsidP="00FB118A">
      <w:pPr>
        <w:pStyle w:val="ListParagraph"/>
        <w:jc w:val="both"/>
        <w:rPr>
          <w:rFonts w:asciiTheme="majorHAnsi" w:hAnsiTheme="majorHAnsi"/>
          <w:bCs/>
          <w:sz w:val="20"/>
          <w:szCs w:val="20"/>
        </w:rPr>
      </w:pPr>
    </w:p>
    <w:p w14:paraId="6D8F811D" w14:textId="71224DBC" w:rsidR="00222099" w:rsidRDefault="000462B8" w:rsidP="0075278B">
      <w:pPr>
        <w:pStyle w:val="ListParagraph"/>
        <w:numPr>
          <w:ilvl w:val="0"/>
          <w:numId w:val="11"/>
        </w:numPr>
        <w:jc w:val="both"/>
        <w:rPr>
          <w:rFonts w:asciiTheme="majorHAnsi" w:hAnsiTheme="majorHAnsi"/>
          <w:bCs/>
          <w:sz w:val="20"/>
          <w:szCs w:val="20"/>
        </w:rPr>
      </w:pPr>
      <w:r>
        <w:rPr>
          <w:rFonts w:asciiTheme="majorHAnsi" w:hAnsiTheme="majorHAnsi"/>
          <w:bCs/>
          <w:sz w:val="20"/>
          <w:szCs w:val="20"/>
        </w:rPr>
        <w:t xml:space="preserve">Ingram, E., </w:t>
      </w:r>
      <w:r w:rsidR="0075278B">
        <w:rPr>
          <w:rFonts w:asciiTheme="majorHAnsi" w:hAnsiTheme="majorHAnsi"/>
          <w:bCs/>
          <w:sz w:val="20"/>
          <w:szCs w:val="20"/>
        </w:rPr>
        <w:t xml:space="preserve">Wonch-Hill, T., Harshbarger, D., and </w:t>
      </w:r>
      <w:r w:rsidR="0075278B" w:rsidRPr="00B01897">
        <w:rPr>
          <w:rFonts w:asciiTheme="majorHAnsi" w:hAnsiTheme="majorHAnsi"/>
          <w:b/>
          <w:sz w:val="20"/>
          <w:szCs w:val="20"/>
        </w:rPr>
        <w:t>Keshwani, J</w:t>
      </w:r>
      <w:r w:rsidR="0075278B">
        <w:rPr>
          <w:rFonts w:asciiTheme="majorHAnsi" w:hAnsiTheme="majorHAnsi"/>
          <w:bCs/>
          <w:sz w:val="20"/>
          <w:szCs w:val="20"/>
        </w:rPr>
        <w:t xml:space="preserve">. </w:t>
      </w:r>
      <w:r w:rsidR="0075278B" w:rsidRPr="0075278B">
        <w:rPr>
          <w:rFonts w:asciiTheme="majorHAnsi" w:hAnsiTheme="majorHAnsi"/>
          <w:bCs/>
          <w:sz w:val="20"/>
          <w:szCs w:val="20"/>
        </w:rPr>
        <w:t>Improving Elementary Pre-Service Teachers’ Science Teaching Self-Efficacy through Garden-Based Technology Integration</w:t>
      </w:r>
      <w:r w:rsidR="00B01897">
        <w:rPr>
          <w:rFonts w:asciiTheme="majorHAnsi" w:hAnsiTheme="majorHAnsi"/>
          <w:bCs/>
          <w:sz w:val="20"/>
          <w:szCs w:val="20"/>
        </w:rPr>
        <w:t>. Education Sciences.</w:t>
      </w:r>
    </w:p>
    <w:p w14:paraId="2946DB82" w14:textId="77777777" w:rsidR="00A55F06" w:rsidRPr="007F545F" w:rsidRDefault="00A55F06" w:rsidP="00E238F6">
      <w:pPr>
        <w:ind w:firstLine="720"/>
        <w:rPr>
          <w:rFonts w:asciiTheme="majorHAnsi" w:hAnsiTheme="majorHAnsi"/>
          <w:bCs/>
          <w:sz w:val="20"/>
          <w:szCs w:val="20"/>
        </w:rPr>
      </w:pPr>
    </w:p>
    <w:p w14:paraId="051C9AE9" w14:textId="77777777" w:rsidR="002C77E1" w:rsidRPr="007F545F" w:rsidRDefault="002C77E1" w:rsidP="00E238F6">
      <w:pPr>
        <w:rPr>
          <w:rFonts w:asciiTheme="majorHAnsi" w:hAnsiTheme="majorHAnsi"/>
          <w:bCs/>
          <w:color w:val="990033"/>
          <w:sz w:val="20"/>
          <w:szCs w:val="20"/>
        </w:rPr>
      </w:pPr>
      <w:r w:rsidRPr="007F545F">
        <w:rPr>
          <w:rFonts w:asciiTheme="majorHAnsi" w:hAnsiTheme="majorHAnsi"/>
          <w:bCs/>
          <w:color w:val="990033"/>
          <w:sz w:val="20"/>
          <w:szCs w:val="20"/>
        </w:rPr>
        <w:t>Section 2.1.4</w:t>
      </w:r>
      <w:r w:rsidRPr="007F545F">
        <w:rPr>
          <w:rFonts w:asciiTheme="majorHAnsi" w:hAnsiTheme="majorHAnsi"/>
          <w:bCs/>
          <w:color w:val="990033"/>
          <w:sz w:val="20"/>
          <w:szCs w:val="20"/>
        </w:rPr>
        <w:tab/>
        <w:t>Books and Book Chapters</w:t>
      </w:r>
    </w:p>
    <w:p w14:paraId="5997CC1D" w14:textId="77777777" w:rsidR="00F447E2" w:rsidRPr="007F545F" w:rsidRDefault="00F447E2" w:rsidP="00E238F6">
      <w:pPr>
        <w:jc w:val="both"/>
        <w:rPr>
          <w:rFonts w:asciiTheme="majorHAnsi" w:hAnsiTheme="majorHAnsi"/>
          <w:bCs/>
          <w:sz w:val="20"/>
          <w:szCs w:val="20"/>
        </w:rPr>
      </w:pPr>
    </w:p>
    <w:p w14:paraId="405111CC" w14:textId="207B9E64" w:rsidR="00015231" w:rsidRDefault="009C38DC" w:rsidP="00E238F6">
      <w:pPr>
        <w:pStyle w:val="ListParagraph"/>
        <w:numPr>
          <w:ilvl w:val="0"/>
          <w:numId w:val="11"/>
        </w:numPr>
        <w:jc w:val="both"/>
        <w:rPr>
          <w:rFonts w:asciiTheme="majorHAnsi" w:hAnsiTheme="majorHAnsi"/>
          <w:bCs/>
          <w:sz w:val="20"/>
          <w:szCs w:val="20"/>
        </w:rPr>
      </w:pPr>
      <w:r w:rsidRPr="007F545F">
        <w:rPr>
          <w:rFonts w:asciiTheme="majorHAnsi" w:hAnsiTheme="majorHAnsi"/>
          <w:bCs/>
          <w:sz w:val="20"/>
          <w:szCs w:val="20"/>
        </w:rPr>
        <w:t>Barker, B, Nugent, G, Grandgenett, N, </w:t>
      </w:r>
      <w:r w:rsidRPr="007F545F">
        <w:rPr>
          <w:rFonts w:asciiTheme="majorHAnsi" w:hAnsiTheme="majorHAnsi"/>
          <w:b/>
          <w:bCs/>
          <w:sz w:val="20"/>
          <w:szCs w:val="20"/>
        </w:rPr>
        <w:t>Melander, J</w:t>
      </w:r>
      <w:r w:rsidRPr="007F545F">
        <w:rPr>
          <w:rFonts w:asciiTheme="majorHAnsi" w:hAnsiTheme="majorHAnsi"/>
          <w:bCs/>
          <w:sz w:val="20"/>
          <w:szCs w:val="20"/>
        </w:rPr>
        <w:t xml:space="preserve">, Nelson, CA, &amp; Leduc-Mills, B. </w:t>
      </w:r>
      <w:r w:rsidR="00497BFF" w:rsidRPr="007F545F">
        <w:rPr>
          <w:rFonts w:asciiTheme="majorHAnsi" w:hAnsiTheme="majorHAnsi"/>
          <w:bCs/>
          <w:sz w:val="20"/>
          <w:szCs w:val="20"/>
        </w:rPr>
        <w:t>(</w:t>
      </w:r>
      <w:r w:rsidR="00306956">
        <w:rPr>
          <w:rFonts w:asciiTheme="majorHAnsi" w:hAnsiTheme="majorHAnsi"/>
          <w:bCs/>
          <w:sz w:val="20"/>
          <w:szCs w:val="20"/>
        </w:rPr>
        <w:t>2016</w:t>
      </w:r>
      <w:r w:rsidR="00497BFF" w:rsidRPr="007F545F">
        <w:rPr>
          <w:rFonts w:asciiTheme="majorHAnsi" w:hAnsiTheme="majorHAnsi"/>
          <w:bCs/>
          <w:sz w:val="20"/>
          <w:szCs w:val="20"/>
        </w:rPr>
        <w:t>) Developing an Elementary Engineering Education Program through Problem-Based Wearable Technologies Activities. Book Chapter, Handbook of Research on Wearable and Mobile Technologies in Education, J. Holland</w:t>
      </w:r>
      <w:r w:rsidR="00D84242" w:rsidRPr="007F545F">
        <w:rPr>
          <w:rFonts w:asciiTheme="majorHAnsi" w:hAnsiTheme="majorHAnsi"/>
          <w:bCs/>
          <w:sz w:val="20"/>
          <w:szCs w:val="20"/>
        </w:rPr>
        <w:t xml:space="preserve"> </w:t>
      </w:r>
      <w:r w:rsidR="00497BFF" w:rsidRPr="007F545F">
        <w:rPr>
          <w:rFonts w:asciiTheme="majorHAnsi" w:hAnsiTheme="majorHAnsi"/>
          <w:bCs/>
          <w:sz w:val="20"/>
          <w:szCs w:val="20"/>
        </w:rPr>
        <w:t xml:space="preserve">(Ed.), IGI Press. </w:t>
      </w:r>
    </w:p>
    <w:p w14:paraId="747299D3" w14:textId="77777777" w:rsidR="009C38DC" w:rsidRDefault="00015231" w:rsidP="00E238F6">
      <w:pPr>
        <w:pStyle w:val="ListParagraph"/>
        <w:jc w:val="both"/>
        <w:rPr>
          <w:rFonts w:asciiTheme="majorHAnsi" w:hAnsiTheme="majorHAnsi"/>
          <w:bCs/>
          <w:sz w:val="20"/>
          <w:szCs w:val="20"/>
        </w:rPr>
      </w:pPr>
      <w:hyperlink r:id="rId24" w:history="1">
        <w:r w:rsidRPr="006D45EA">
          <w:rPr>
            <w:rStyle w:val="Hyperlink"/>
            <w:rFonts w:asciiTheme="majorHAnsi" w:hAnsiTheme="majorHAnsi"/>
            <w:bCs/>
            <w:sz w:val="20"/>
            <w:szCs w:val="20"/>
          </w:rPr>
          <w:t>https://www.igi-global.com/chapter/developing-an-elementary-engineering-education-program-through-problem-based-wearable-technologies-activities/149613</w:t>
        </w:r>
      </w:hyperlink>
      <w:r>
        <w:rPr>
          <w:rFonts w:asciiTheme="majorHAnsi" w:hAnsiTheme="majorHAnsi"/>
          <w:bCs/>
          <w:sz w:val="20"/>
          <w:szCs w:val="20"/>
        </w:rPr>
        <w:t xml:space="preserve"> </w:t>
      </w:r>
      <w:r w:rsidR="00F044F7">
        <w:rPr>
          <w:rFonts w:asciiTheme="majorHAnsi" w:hAnsiTheme="majorHAnsi"/>
          <w:bCs/>
          <w:sz w:val="20"/>
          <w:szCs w:val="20"/>
        </w:rPr>
        <w:t>(15% contribution)</w:t>
      </w:r>
    </w:p>
    <w:p w14:paraId="4C1BBA7D" w14:textId="77777777" w:rsidR="00015231" w:rsidRPr="007F545F" w:rsidRDefault="00015231" w:rsidP="00E238F6">
      <w:pPr>
        <w:pStyle w:val="ListParagraph"/>
        <w:jc w:val="both"/>
        <w:rPr>
          <w:rFonts w:asciiTheme="majorHAnsi" w:hAnsiTheme="majorHAnsi"/>
          <w:bCs/>
          <w:sz w:val="20"/>
          <w:szCs w:val="20"/>
        </w:rPr>
      </w:pPr>
      <w:r>
        <w:rPr>
          <w:rFonts w:asciiTheme="majorHAnsi" w:hAnsiTheme="majorHAnsi"/>
          <w:bCs/>
          <w:sz w:val="20"/>
          <w:szCs w:val="20"/>
        </w:rPr>
        <w:t xml:space="preserve">DOI: </w:t>
      </w:r>
      <w:r w:rsidRPr="00015231">
        <w:rPr>
          <w:rFonts w:asciiTheme="majorHAnsi" w:hAnsiTheme="majorHAnsi"/>
          <w:bCs/>
          <w:sz w:val="20"/>
          <w:szCs w:val="20"/>
        </w:rPr>
        <w:t>10.4018/978-1-5225-0069-8.ch014</w:t>
      </w:r>
    </w:p>
    <w:p w14:paraId="339EE4C4" w14:textId="77777777" w:rsidR="00015231" w:rsidRDefault="009C38DC" w:rsidP="00E238F6">
      <w:pPr>
        <w:pStyle w:val="ListParagraph"/>
        <w:numPr>
          <w:ilvl w:val="0"/>
          <w:numId w:val="11"/>
        </w:numPr>
        <w:jc w:val="both"/>
        <w:rPr>
          <w:rFonts w:asciiTheme="majorHAnsi" w:hAnsiTheme="majorHAnsi"/>
          <w:bCs/>
          <w:sz w:val="20"/>
          <w:szCs w:val="20"/>
        </w:rPr>
      </w:pPr>
      <w:r w:rsidRPr="007F545F">
        <w:rPr>
          <w:rFonts w:asciiTheme="majorHAnsi" w:hAnsiTheme="majorHAnsi"/>
          <w:bCs/>
          <w:sz w:val="20"/>
          <w:szCs w:val="20"/>
        </w:rPr>
        <w:t xml:space="preserve">Dusevich VM, </w:t>
      </w:r>
      <w:r w:rsidRPr="007F545F">
        <w:rPr>
          <w:rFonts w:asciiTheme="majorHAnsi" w:hAnsiTheme="majorHAnsi"/>
          <w:b/>
          <w:bCs/>
          <w:sz w:val="20"/>
          <w:szCs w:val="20"/>
        </w:rPr>
        <w:t>Melander JR</w:t>
      </w:r>
      <w:r w:rsidRPr="007F545F">
        <w:rPr>
          <w:rFonts w:asciiTheme="majorHAnsi" w:hAnsiTheme="majorHAnsi"/>
          <w:bCs/>
          <w:sz w:val="20"/>
          <w:szCs w:val="20"/>
        </w:rPr>
        <w:t xml:space="preserve">, and Eick JD. (2013). SEM in dental research. In Heide Schatten (Ed.), </w:t>
      </w:r>
      <w:r w:rsidRPr="007F545F">
        <w:rPr>
          <w:rFonts w:asciiTheme="majorHAnsi" w:hAnsiTheme="majorHAnsi"/>
          <w:bCs/>
          <w:i/>
          <w:sz w:val="20"/>
          <w:szCs w:val="20"/>
        </w:rPr>
        <w:t xml:space="preserve">Scanning Electron Microscopy for the Life Sciences </w:t>
      </w:r>
      <w:r w:rsidRPr="007F545F">
        <w:rPr>
          <w:rFonts w:asciiTheme="majorHAnsi" w:hAnsiTheme="majorHAnsi"/>
          <w:bCs/>
          <w:sz w:val="20"/>
          <w:szCs w:val="20"/>
        </w:rPr>
        <w:t>(pp 211-235). Cambridge, UK: Cambridge University Press.</w:t>
      </w:r>
      <w:r w:rsidR="00F044F7">
        <w:rPr>
          <w:rFonts w:asciiTheme="majorHAnsi" w:hAnsiTheme="majorHAnsi"/>
          <w:bCs/>
          <w:sz w:val="20"/>
          <w:szCs w:val="20"/>
        </w:rPr>
        <w:t xml:space="preserve"> </w:t>
      </w:r>
    </w:p>
    <w:p w14:paraId="5DB2884A" w14:textId="77777777" w:rsidR="009C38DC" w:rsidRPr="007F545F" w:rsidRDefault="00015231" w:rsidP="00E238F6">
      <w:pPr>
        <w:pStyle w:val="ListParagraph"/>
        <w:jc w:val="both"/>
        <w:rPr>
          <w:rFonts w:asciiTheme="majorHAnsi" w:hAnsiTheme="majorHAnsi"/>
          <w:bCs/>
          <w:sz w:val="20"/>
          <w:szCs w:val="20"/>
        </w:rPr>
      </w:pPr>
      <w:hyperlink r:id="rId25" w:history="1">
        <w:r w:rsidRPr="006D45EA">
          <w:rPr>
            <w:rStyle w:val="Hyperlink"/>
            <w:rFonts w:asciiTheme="majorHAnsi" w:hAnsiTheme="majorHAnsi"/>
            <w:bCs/>
            <w:sz w:val="20"/>
            <w:szCs w:val="20"/>
          </w:rPr>
          <w:t>https://doi.org/10.1017/CBO9781139018173.014</w:t>
        </w:r>
      </w:hyperlink>
      <w:r>
        <w:rPr>
          <w:rFonts w:asciiTheme="majorHAnsi" w:hAnsiTheme="majorHAnsi"/>
          <w:bCs/>
          <w:sz w:val="20"/>
          <w:szCs w:val="20"/>
        </w:rPr>
        <w:t xml:space="preserve"> </w:t>
      </w:r>
      <w:r w:rsidR="00F044F7">
        <w:rPr>
          <w:rFonts w:asciiTheme="majorHAnsi" w:hAnsiTheme="majorHAnsi"/>
          <w:bCs/>
          <w:sz w:val="20"/>
          <w:szCs w:val="20"/>
        </w:rPr>
        <w:t>(20% contribution)</w:t>
      </w:r>
    </w:p>
    <w:p w14:paraId="110FFD37" w14:textId="77777777" w:rsidR="009C38DC" w:rsidRPr="007F545F" w:rsidRDefault="009C38DC" w:rsidP="00E238F6">
      <w:pPr>
        <w:rPr>
          <w:rFonts w:asciiTheme="majorHAnsi" w:hAnsiTheme="majorHAnsi"/>
          <w:bCs/>
          <w:sz w:val="20"/>
          <w:szCs w:val="20"/>
        </w:rPr>
      </w:pPr>
    </w:p>
    <w:p w14:paraId="7490A61A" w14:textId="77777777" w:rsidR="00A55F06" w:rsidRPr="000F73F3" w:rsidRDefault="002C77E1" w:rsidP="00E238F6">
      <w:pPr>
        <w:jc w:val="both"/>
        <w:rPr>
          <w:rFonts w:asciiTheme="majorHAnsi" w:hAnsiTheme="majorHAnsi"/>
          <w:bCs/>
          <w:color w:val="990033"/>
          <w:sz w:val="20"/>
          <w:szCs w:val="20"/>
        </w:rPr>
      </w:pPr>
      <w:r w:rsidRPr="007F545F">
        <w:rPr>
          <w:rFonts w:asciiTheme="majorHAnsi" w:hAnsiTheme="majorHAnsi"/>
          <w:bCs/>
          <w:color w:val="990033"/>
          <w:sz w:val="20"/>
          <w:szCs w:val="20"/>
        </w:rPr>
        <w:t>Section 2.1.5</w:t>
      </w:r>
      <w:r w:rsidRPr="007F545F">
        <w:rPr>
          <w:rFonts w:asciiTheme="majorHAnsi" w:hAnsiTheme="majorHAnsi"/>
          <w:bCs/>
          <w:color w:val="990033"/>
          <w:sz w:val="20"/>
          <w:szCs w:val="20"/>
        </w:rPr>
        <w:tab/>
        <w:t>Conference Proceedings: Peer Reviewed</w:t>
      </w:r>
      <w:r w:rsidR="00A55F06" w:rsidRPr="000F73F3">
        <w:rPr>
          <w:rFonts w:asciiTheme="majorHAnsi" w:hAnsiTheme="majorHAnsi"/>
          <w:bCs/>
          <w:color w:val="990033"/>
          <w:sz w:val="20"/>
          <w:szCs w:val="20"/>
        </w:rPr>
        <w:t xml:space="preserve"> </w:t>
      </w:r>
      <w:r w:rsidR="000F73F3" w:rsidRPr="000F73F3">
        <w:rPr>
          <w:rFonts w:asciiTheme="majorHAnsi" w:hAnsiTheme="majorHAnsi"/>
          <w:bCs/>
          <w:color w:val="990033"/>
          <w:sz w:val="20"/>
          <w:szCs w:val="20"/>
        </w:rPr>
        <w:t>Publications</w:t>
      </w:r>
    </w:p>
    <w:p w14:paraId="6B699379" w14:textId="77777777" w:rsidR="00A55A90" w:rsidRPr="000F73F3" w:rsidRDefault="00A55A90" w:rsidP="00E238F6">
      <w:pPr>
        <w:jc w:val="both"/>
        <w:rPr>
          <w:rFonts w:asciiTheme="majorHAnsi" w:hAnsiTheme="majorHAnsi"/>
          <w:bCs/>
          <w:color w:val="990033"/>
          <w:sz w:val="20"/>
          <w:szCs w:val="20"/>
        </w:rPr>
      </w:pPr>
    </w:p>
    <w:p w14:paraId="17BFFD59" w14:textId="369E5B7E" w:rsidR="00F1086D" w:rsidRDefault="00F1086D" w:rsidP="00E238F6">
      <w:pPr>
        <w:pStyle w:val="ListParagraph"/>
        <w:numPr>
          <w:ilvl w:val="0"/>
          <w:numId w:val="12"/>
        </w:numPr>
        <w:jc w:val="both"/>
        <w:rPr>
          <w:rFonts w:asciiTheme="majorHAnsi" w:hAnsiTheme="majorHAnsi"/>
          <w:sz w:val="20"/>
          <w:szCs w:val="20"/>
        </w:rPr>
      </w:pPr>
      <w:r>
        <w:rPr>
          <w:rFonts w:asciiTheme="majorHAnsi" w:hAnsiTheme="majorHAnsi"/>
          <w:sz w:val="20"/>
          <w:szCs w:val="20"/>
        </w:rPr>
        <w:t xml:space="preserve">Han, H., Palala, H., </w:t>
      </w:r>
      <w:r w:rsidRPr="00C06A24">
        <w:rPr>
          <w:rFonts w:asciiTheme="majorHAnsi" w:hAnsiTheme="majorHAnsi"/>
          <w:b/>
          <w:bCs/>
          <w:sz w:val="20"/>
          <w:szCs w:val="20"/>
        </w:rPr>
        <w:t>Keshwani, J</w:t>
      </w:r>
      <w:r>
        <w:rPr>
          <w:rFonts w:asciiTheme="majorHAnsi" w:hAnsiTheme="majorHAnsi"/>
          <w:sz w:val="20"/>
          <w:szCs w:val="20"/>
        </w:rPr>
        <w:t xml:space="preserve">., and Keshwani, D. </w:t>
      </w:r>
      <w:r w:rsidR="002D4C52">
        <w:rPr>
          <w:rFonts w:asciiTheme="majorHAnsi" w:hAnsiTheme="majorHAnsi"/>
          <w:sz w:val="20"/>
          <w:szCs w:val="20"/>
        </w:rPr>
        <w:t xml:space="preserve">(2023) </w:t>
      </w:r>
      <w:r w:rsidR="00C06A24">
        <w:rPr>
          <w:rFonts w:asciiTheme="majorHAnsi" w:hAnsiTheme="majorHAnsi"/>
          <w:sz w:val="20"/>
          <w:szCs w:val="20"/>
        </w:rPr>
        <w:t xml:space="preserve">Community Building through Technology in a Biological Systems Engineering Course. </w:t>
      </w:r>
      <w:r w:rsidR="00CC2FCB" w:rsidRPr="002124CF">
        <w:rPr>
          <w:rFonts w:asciiTheme="majorHAnsi" w:hAnsiTheme="majorHAnsi"/>
          <w:sz w:val="20"/>
          <w:szCs w:val="20"/>
        </w:rPr>
        <w:t>Proceedings of American Society for Engineering Education Annual Conference and Exposition</w:t>
      </w:r>
      <w:r w:rsidR="00CC2FCB">
        <w:rPr>
          <w:rFonts w:asciiTheme="majorHAnsi" w:hAnsiTheme="majorHAnsi"/>
          <w:sz w:val="20"/>
          <w:szCs w:val="20"/>
        </w:rPr>
        <w:t>,</w:t>
      </w:r>
      <w:r w:rsidR="00CC2FCB" w:rsidRPr="002124CF">
        <w:rPr>
          <w:rFonts w:asciiTheme="majorHAnsi" w:hAnsiTheme="majorHAnsi"/>
          <w:sz w:val="20"/>
          <w:szCs w:val="20"/>
        </w:rPr>
        <w:t xml:space="preserve"> </w:t>
      </w:r>
      <w:r w:rsidR="00CC2FCB">
        <w:rPr>
          <w:rFonts w:asciiTheme="majorHAnsi" w:hAnsiTheme="majorHAnsi"/>
          <w:sz w:val="20"/>
          <w:szCs w:val="20"/>
        </w:rPr>
        <w:t>Baltimore, MD.</w:t>
      </w:r>
      <w:r w:rsidR="002D4C52">
        <w:rPr>
          <w:rFonts w:asciiTheme="majorHAnsi" w:hAnsiTheme="majorHAnsi"/>
          <w:sz w:val="20"/>
          <w:szCs w:val="20"/>
        </w:rPr>
        <w:t xml:space="preserve"> </w:t>
      </w:r>
      <w:hyperlink r:id="rId26" w:history="1">
        <w:r w:rsidR="002D4C52" w:rsidRPr="00AE43A8">
          <w:rPr>
            <w:rStyle w:val="Hyperlink"/>
            <w:rFonts w:ascii="Helvetica" w:hAnsi="Helvetica"/>
            <w:sz w:val="21"/>
            <w:szCs w:val="21"/>
            <w:shd w:val="clear" w:color="auto" w:fill="FFFFFF"/>
          </w:rPr>
          <w:t>https://peer.asee.org/43245</w:t>
        </w:r>
      </w:hyperlink>
      <w:r w:rsidR="002D4C52">
        <w:rPr>
          <w:rFonts w:ascii="Helvetica" w:hAnsi="Helvetica"/>
          <w:color w:val="333333"/>
          <w:sz w:val="21"/>
          <w:szCs w:val="21"/>
          <w:shd w:val="clear" w:color="auto" w:fill="FFFFFF"/>
        </w:rPr>
        <w:t xml:space="preserve"> </w:t>
      </w:r>
    </w:p>
    <w:p w14:paraId="49353A52" w14:textId="611FB06C" w:rsidR="004E793C" w:rsidRDefault="004E793C" w:rsidP="00E238F6">
      <w:pPr>
        <w:pStyle w:val="ListParagraph"/>
        <w:numPr>
          <w:ilvl w:val="0"/>
          <w:numId w:val="12"/>
        </w:numPr>
        <w:jc w:val="both"/>
        <w:rPr>
          <w:rFonts w:asciiTheme="majorHAnsi" w:hAnsiTheme="majorHAnsi"/>
          <w:sz w:val="20"/>
          <w:szCs w:val="20"/>
        </w:rPr>
      </w:pPr>
      <w:r w:rsidRPr="004E793C">
        <w:rPr>
          <w:rFonts w:asciiTheme="majorHAnsi" w:hAnsiTheme="majorHAnsi"/>
          <w:sz w:val="20"/>
          <w:szCs w:val="20"/>
        </w:rPr>
        <w:t xml:space="preserve">Wu, X. B., Dixon, S. T. S., Goodman, L., Ingram, E., </w:t>
      </w:r>
      <w:r w:rsidRPr="00C06A24">
        <w:rPr>
          <w:rFonts w:asciiTheme="majorHAnsi" w:hAnsiTheme="majorHAnsi"/>
          <w:b/>
          <w:bCs/>
          <w:sz w:val="20"/>
          <w:szCs w:val="20"/>
        </w:rPr>
        <w:t>Keshwani, J</w:t>
      </w:r>
      <w:r w:rsidRPr="004E793C">
        <w:rPr>
          <w:rFonts w:asciiTheme="majorHAnsi" w:hAnsiTheme="majorHAnsi"/>
          <w:sz w:val="20"/>
          <w:szCs w:val="20"/>
        </w:rPr>
        <w:t xml:space="preserve">., Macik, M., Poling, N., Treadwell, M., Wied, J., &amp; Yockers, B. (2023, February 12–16). Developing agents of change and innovations in secondary and higher education to promote rangeland literacy. In X. B. Wu &amp; L. Goodman (Chairs), Cultivating future rangeland professionals and rangeland-literate public: An integrated cross-boundary approach of the Prairie Project [Symposium]. 2023 SRM Annual Meeting, Boise, ID, United States. </w:t>
      </w:r>
      <w:hyperlink r:id="rId27" w:history="1">
        <w:r w:rsidR="00D92107" w:rsidRPr="00A12B8E">
          <w:rPr>
            <w:rStyle w:val="Hyperlink"/>
            <w:rFonts w:asciiTheme="majorHAnsi" w:hAnsiTheme="majorHAnsi"/>
            <w:sz w:val="20"/>
            <w:szCs w:val="20"/>
          </w:rPr>
          <w:t>https://rangelands.org/wp-content/uploads/2023/02/SRM-Annual-Meeting-Program_Final.pdf</w:t>
        </w:r>
      </w:hyperlink>
      <w:r w:rsidR="00D92107">
        <w:rPr>
          <w:rFonts w:asciiTheme="majorHAnsi" w:hAnsiTheme="majorHAnsi"/>
          <w:sz w:val="20"/>
          <w:szCs w:val="20"/>
        </w:rPr>
        <w:t xml:space="preserve"> </w:t>
      </w:r>
    </w:p>
    <w:p w14:paraId="5433F90C" w14:textId="474BFCFC" w:rsidR="008F11F3" w:rsidRPr="008F11F3" w:rsidRDefault="008E3A67" w:rsidP="00E238F6">
      <w:pPr>
        <w:pStyle w:val="ListParagraph"/>
        <w:numPr>
          <w:ilvl w:val="0"/>
          <w:numId w:val="12"/>
        </w:numPr>
        <w:jc w:val="both"/>
        <w:rPr>
          <w:rFonts w:asciiTheme="majorHAnsi" w:hAnsiTheme="majorHAnsi"/>
          <w:sz w:val="20"/>
          <w:szCs w:val="20"/>
        </w:rPr>
      </w:pPr>
      <w:r>
        <w:rPr>
          <w:rFonts w:asciiTheme="majorHAnsi" w:hAnsiTheme="majorHAnsi"/>
          <w:sz w:val="20"/>
          <w:szCs w:val="20"/>
        </w:rPr>
        <w:t xml:space="preserve">Ingram E, </w:t>
      </w:r>
      <w:r w:rsidRPr="00FE381E">
        <w:rPr>
          <w:rFonts w:asciiTheme="majorHAnsi" w:hAnsiTheme="majorHAnsi"/>
          <w:b/>
          <w:bCs/>
          <w:sz w:val="20"/>
          <w:szCs w:val="20"/>
        </w:rPr>
        <w:t>Keshwani J</w:t>
      </w:r>
      <w:r>
        <w:rPr>
          <w:rFonts w:asciiTheme="majorHAnsi" w:hAnsiTheme="majorHAnsi"/>
          <w:sz w:val="20"/>
          <w:szCs w:val="20"/>
        </w:rPr>
        <w:t xml:space="preserve">, </w:t>
      </w:r>
      <w:r w:rsidR="009603E6">
        <w:rPr>
          <w:rFonts w:asciiTheme="majorHAnsi" w:hAnsiTheme="majorHAnsi"/>
          <w:sz w:val="20"/>
          <w:szCs w:val="20"/>
        </w:rPr>
        <w:t xml:space="preserve">Keshwani D, Lunn C, and Binfield J. </w:t>
      </w:r>
      <w:r w:rsidR="001756D0">
        <w:rPr>
          <w:rFonts w:asciiTheme="majorHAnsi" w:hAnsiTheme="majorHAnsi"/>
          <w:sz w:val="20"/>
          <w:szCs w:val="20"/>
        </w:rPr>
        <w:t xml:space="preserve">(2022) </w:t>
      </w:r>
      <w:r w:rsidR="008F11F3" w:rsidRPr="008F11F3">
        <w:rPr>
          <w:rFonts w:asciiTheme="majorHAnsi" w:hAnsiTheme="majorHAnsi"/>
          <w:sz w:val="20"/>
          <w:szCs w:val="20"/>
        </w:rPr>
        <w:t>Prairie Protector: Systems thinking and STEM-informed decision-making in agroecosystems through game-based learning. </w:t>
      </w:r>
      <w:r w:rsidR="00EB7127" w:rsidRPr="002124CF">
        <w:rPr>
          <w:rFonts w:asciiTheme="majorHAnsi" w:hAnsiTheme="majorHAnsi"/>
          <w:sz w:val="20"/>
          <w:szCs w:val="20"/>
        </w:rPr>
        <w:t>Proceedings of American Society for Engineering Education Annual Conference and Exposition</w:t>
      </w:r>
      <w:r w:rsidR="00EC576E">
        <w:rPr>
          <w:rFonts w:asciiTheme="majorHAnsi" w:hAnsiTheme="majorHAnsi"/>
          <w:sz w:val="20"/>
          <w:szCs w:val="20"/>
        </w:rPr>
        <w:t>,</w:t>
      </w:r>
      <w:r w:rsidR="00EB7127" w:rsidRPr="002124CF">
        <w:rPr>
          <w:rFonts w:asciiTheme="majorHAnsi" w:hAnsiTheme="majorHAnsi"/>
          <w:sz w:val="20"/>
          <w:szCs w:val="20"/>
        </w:rPr>
        <w:t xml:space="preserve"> </w:t>
      </w:r>
      <w:r w:rsidR="00822DE5">
        <w:rPr>
          <w:rFonts w:asciiTheme="majorHAnsi" w:hAnsiTheme="majorHAnsi"/>
          <w:sz w:val="20"/>
          <w:szCs w:val="20"/>
        </w:rPr>
        <w:t>Minneapolis, MN</w:t>
      </w:r>
      <w:r w:rsidR="00EC576E">
        <w:rPr>
          <w:rFonts w:asciiTheme="majorHAnsi" w:hAnsiTheme="majorHAnsi"/>
          <w:sz w:val="20"/>
          <w:szCs w:val="20"/>
        </w:rPr>
        <w:t xml:space="preserve">. </w:t>
      </w:r>
      <w:hyperlink r:id="rId28" w:history="1">
        <w:r w:rsidR="00C04A5A" w:rsidRPr="550D257E">
          <w:rPr>
            <w:rStyle w:val="Hyperlink"/>
            <w:rFonts w:asciiTheme="majorHAnsi" w:hAnsiTheme="majorHAnsi"/>
            <w:sz w:val="20"/>
            <w:szCs w:val="20"/>
          </w:rPr>
          <w:t>https://peer.asee.org/40545</w:t>
        </w:r>
      </w:hyperlink>
      <w:r w:rsidR="00C04A5A">
        <w:rPr>
          <w:rFonts w:ascii="Helvetica" w:hAnsi="Helvetica" w:cs="Helvetica"/>
          <w:color w:val="333333"/>
          <w:sz w:val="21"/>
          <w:szCs w:val="21"/>
          <w:shd w:val="clear" w:color="auto" w:fill="FFFFFF"/>
        </w:rPr>
        <w:t xml:space="preserve"> </w:t>
      </w:r>
      <w:r w:rsidR="00C04A5A" w:rsidRPr="550D257E">
        <w:rPr>
          <w:rFonts w:asciiTheme="majorHAnsi" w:hAnsiTheme="majorHAnsi"/>
          <w:sz w:val="20"/>
          <w:szCs w:val="20"/>
        </w:rPr>
        <w:t>(30%)</w:t>
      </w:r>
    </w:p>
    <w:p w14:paraId="19EB130E" w14:textId="430FE794" w:rsidR="004D2664" w:rsidRDefault="004D2664" w:rsidP="00E238F6">
      <w:pPr>
        <w:pStyle w:val="ListParagraph"/>
        <w:numPr>
          <w:ilvl w:val="0"/>
          <w:numId w:val="12"/>
        </w:numPr>
        <w:jc w:val="both"/>
        <w:rPr>
          <w:rFonts w:asciiTheme="majorHAnsi" w:hAnsiTheme="majorHAnsi"/>
          <w:sz w:val="20"/>
          <w:szCs w:val="20"/>
        </w:rPr>
      </w:pPr>
      <w:r>
        <w:rPr>
          <w:rFonts w:asciiTheme="majorHAnsi" w:hAnsiTheme="majorHAnsi"/>
          <w:sz w:val="20"/>
          <w:szCs w:val="20"/>
        </w:rPr>
        <w:t xml:space="preserve">Ingram E, </w:t>
      </w:r>
      <w:r w:rsidRPr="00FE381E">
        <w:rPr>
          <w:rFonts w:asciiTheme="majorHAnsi" w:hAnsiTheme="majorHAnsi"/>
          <w:b/>
          <w:bCs/>
          <w:sz w:val="20"/>
          <w:szCs w:val="20"/>
        </w:rPr>
        <w:t>Keshwani J</w:t>
      </w:r>
      <w:r>
        <w:rPr>
          <w:rFonts w:asciiTheme="majorHAnsi" w:hAnsiTheme="majorHAnsi"/>
          <w:sz w:val="20"/>
          <w:szCs w:val="20"/>
        </w:rPr>
        <w:t xml:space="preserve">, Mittelstet T, and Thomas J. (2020) Garden TOOLS: Technology-rich Agricultural Engineering Opportunities in Outdoor Learning Spaces. </w:t>
      </w:r>
      <w:r w:rsidRPr="002124CF">
        <w:rPr>
          <w:rFonts w:asciiTheme="majorHAnsi" w:hAnsiTheme="majorHAnsi"/>
          <w:sz w:val="20"/>
          <w:szCs w:val="20"/>
        </w:rPr>
        <w:t>Proceedings of American Society for Engineering Education Annual Conference and Exposition. Virtual</w:t>
      </w:r>
      <w:r>
        <w:rPr>
          <w:rFonts w:asciiTheme="majorHAnsi" w:hAnsiTheme="majorHAnsi"/>
          <w:sz w:val="20"/>
          <w:szCs w:val="20"/>
        </w:rPr>
        <w:t xml:space="preserve"> On line</w:t>
      </w:r>
      <w:r w:rsidRPr="002124CF">
        <w:rPr>
          <w:rFonts w:asciiTheme="majorHAnsi" w:hAnsiTheme="majorHAnsi"/>
          <w:sz w:val="20"/>
          <w:szCs w:val="20"/>
        </w:rPr>
        <w:t>.</w:t>
      </w:r>
      <w:r>
        <w:rPr>
          <w:rFonts w:asciiTheme="majorHAnsi" w:hAnsiTheme="majorHAnsi"/>
          <w:sz w:val="20"/>
          <w:szCs w:val="20"/>
        </w:rPr>
        <w:t xml:space="preserve"> </w:t>
      </w:r>
      <w:hyperlink r:id="rId29" w:history="1">
        <w:r w:rsidRPr="009C0BE2">
          <w:rPr>
            <w:rStyle w:val="Hyperlink"/>
            <w:rFonts w:asciiTheme="majorHAnsi" w:hAnsiTheme="majorHAnsi"/>
            <w:sz w:val="20"/>
            <w:szCs w:val="20"/>
          </w:rPr>
          <w:t>https://peer.asee.org/34699</w:t>
        </w:r>
      </w:hyperlink>
      <w:r>
        <w:rPr>
          <w:rFonts w:asciiTheme="majorHAnsi" w:hAnsiTheme="majorHAnsi"/>
          <w:sz w:val="20"/>
          <w:szCs w:val="20"/>
        </w:rPr>
        <w:t xml:space="preserve"> (</w:t>
      </w:r>
      <w:r w:rsidR="00FE381E">
        <w:rPr>
          <w:rFonts w:asciiTheme="majorHAnsi" w:hAnsiTheme="majorHAnsi"/>
          <w:sz w:val="20"/>
          <w:szCs w:val="20"/>
        </w:rPr>
        <w:t>3</w:t>
      </w:r>
      <w:r>
        <w:rPr>
          <w:rFonts w:asciiTheme="majorHAnsi" w:hAnsiTheme="majorHAnsi"/>
          <w:sz w:val="20"/>
          <w:szCs w:val="20"/>
        </w:rPr>
        <w:t>0%)</w:t>
      </w:r>
    </w:p>
    <w:p w14:paraId="17292FF7" w14:textId="0AECE704" w:rsidR="002124CF" w:rsidRDefault="002124CF" w:rsidP="00E238F6">
      <w:pPr>
        <w:pStyle w:val="ListParagraph"/>
        <w:numPr>
          <w:ilvl w:val="0"/>
          <w:numId w:val="12"/>
        </w:numPr>
        <w:jc w:val="both"/>
        <w:rPr>
          <w:rFonts w:asciiTheme="majorHAnsi" w:hAnsiTheme="majorHAnsi"/>
          <w:sz w:val="20"/>
          <w:szCs w:val="20"/>
        </w:rPr>
      </w:pPr>
      <w:r>
        <w:rPr>
          <w:rFonts w:asciiTheme="majorHAnsi" w:hAnsiTheme="majorHAnsi"/>
          <w:sz w:val="20"/>
          <w:szCs w:val="20"/>
        </w:rPr>
        <w:t xml:space="preserve">Ibach R, </w:t>
      </w:r>
      <w:r w:rsidRPr="004D2664">
        <w:rPr>
          <w:rFonts w:asciiTheme="majorHAnsi" w:hAnsiTheme="majorHAnsi"/>
          <w:b/>
          <w:bCs/>
          <w:sz w:val="20"/>
          <w:szCs w:val="20"/>
        </w:rPr>
        <w:t>Keshwani J</w:t>
      </w:r>
      <w:r>
        <w:rPr>
          <w:rFonts w:asciiTheme="majorHAnsi" w:hAnsiTheme="majorHAnsi"/>
          <w:sz w:val="20"/>
          <w:szCs w:val="20"/>
        </w:rPr>
        <w:t xml:space="preserve">, Keshwani D, Everhart S, and Sandall L. (2020) Work in Progress: </w:t>
      </w:r>
      <w:r w:rsidR="004D2664">
        <w:rPr>
          <w:rFonts w:asciiTheme="majorHAnsi" w:hAnsiTheme="majorHAnsi"/>
          <w:sz w:val="20"/>
          <w:szCs w:val="20"/>
        </w:rPr>
        <w:t xml:space="preserve">Participants of the Cultivate ACCESS Program. </w:t>
      </w:r>
      <w:r w:rsidR="004D2664" w:rsidRPr="002124CF">
        <w:rPr>
          <w:rFonts w:asciiTheme="majorHAnsi" w:hAnsiTheme="majorHAnsi"/>
          <w:sz w:val="20"/>
          <w:szCs w:val="20"/>
        </w:rPr>
        <w:t>Proceedings of American Society for Engineering Education Annual Conference and Exposition. Virtual</w:t>
      </w:r>
      <w:r w:rsidR="004D2664">
        <w:rPr>
          <w:rFonts w:asciiTheme="majorHAnsi" w:hAnsiTheme="majorHAnsi"/>
          <w:sz w:val="20"/>
          <w:szCs w:val="20"/>
        </w:rPr>
        <w:t xml:space="preserve"> On line</w:t>
      </w:r>
      <w:r w:rsidR="004D2664" w:rsidRPr="002124CF">
        <w:rPr>
          <w:rFonts w:asciiTheme="majorHAnsi" w:hAnsiTheme="majorHAnsi"/>
          <w:sz w:val="20"/>
          <w:szCs w:val="20"/>
        </w:rPr>
        <w:t>.</w:t>
      </w:r>
      <w:r w:rsidR="004D2664">
        <w:rPr>
          <w:rFonts w:asciiTheme="majorHAnsi" w:hAnsiTheme="majorHAnsi"/>
          <w:sz w:val="20"/>
          <w:szCs w:val="20"/>
        </w:rPr>
        <w:t xml:space="preserve"> </w:t>
      </w:r>
      <w:hyperlink r:id="rId30" w:history="1">
        <w:r w:rsidR="004D2664" w:rsidRPr="009C0BE2">
          <w:rPr>
            <w:rStyle w:val="Hyperlink"/>
            <w:rFonts w:asciiTheme="majorHAnsi" w:hAnsiTheme="majorHAnsi"/>
            <w:sz w:val="20"/>
            <w:szCs w:val="20"/>
          </w:rPr>
          <w:t>https://peer.asee.org/35676</w:t>
        </w:r>
      </w:hyperlink>
      <w:r w:rsidR="004D2664">
        <w:rPr>
          <w:rFonts w:asciiTheme="majorHAnsi" w:hAnsiTheme="majorHAnsi"/>
          <w:sz w:val="20"/>
          <w:szCs w:val="20"/>
        </w:rPr>
        <w:t xml:space="preserve"> (30%)</w:t>
      </w:r>
    </w:p>
    <w:p w14:paraId="61B5AD5F" w14:textId="1D1058BE" w:rsidR="002124CF" w:rsidRDefault="002124CF" w:rsidP="00E238F6">
      <w:pPr>
        <w:pStyle w:val="ListParagraph"/>
        <w:numPr>
          <w:ilvl w:val="0"/>
          <w:numId w:val="12"/>
        </w:numPr>
        <w:jc w:val="both"/>
        <w:rPr>
          <w:rFonts w:asciiTheme="majorHAnsi" w:hAnsiTheme="majorHAnsi"/>
          <w:sz w:val="20"/>
          <w:szCs w:val="20"/>
        </w:rPr>
      </w:pPr>
      <w:r w:rsidRPr="002124CF">
        <w:rPr>
          <w:rFonts w:asciiTheme="majorHAnsi" w:hAnsiTheme="majorHAnsi"/>
          <w:sz w:val="20"/>
          <w:szCs w:val="20"/>
        </w:rPr>
        <w:t xml:space="preserve">Rice N, </w:t>
      </w:r>
      <w:r w:rsidRPr="002124CF">
        <w:rPr>
          <w:rFonts w:asciiTheme="majorHAnsi" w:hAnsiTheme="majorHAnsi"/>
          <w:b/>
          <w:bCs/>
          <w:sz w:val="20"/>
          <w:szCs w:val="20"/>
        </w:rPr>
        <w:t>Keshwani J</w:t>
      </w:r>
      <w:r w:rsidRPr="002124CF">
        <w:rPr>
          <w:rFonts w:asciiTheme="majorHAnsi" w:hAnsiTheme="majorHAnsi"/>
          <w:sz w:val="20"/>
          <w:szCs w:val="20"/>
        </w:rPr>
        <w:t>, and Keshwani D. (2020) Role of Agricultural Simulation Games to Promote Youth-Adult Discussions Related to Agricultural Sustainability. Proceedings of American Society for Engineering Education Annual Conference and Exposition. Virtual</w:t>
      </w:r>
      <w:r>
        <w:rPr>
          <w:rFonts w:asciiTheme="majorHAnsi" w:hAnsiTheme="majorHAnsi"/>
          <w:sz w:val="20"/>
          <w:szCs w:val="20"/>
        </w:rPr>
        <w:t xml:space="preserve"> On line</w:t>
      </w:r>
      <w:r w:rsidRPr="002124CF">
        <w:rPr>
          <w:rFonts w:asciiTheme="majorHAnsi" w:hAnsiTheme="majorHAnsi"/>
          <w:sz w:val="20"/>
          <w:szCs w:val="20"/>
        </w:rPr>
        <w:t>.</w:t>
      </w:r>
      <w:r>
        <w:rPr>
          <w:rFonts w:asciiTheme="majorHAnsi" w:hAnsiTheme="majorHAnsi"/>
          <w:sz w:val="20"/>
          <w:szCs w:val="20"/>
        </w:rPr>
        <w:t xml:space="preserve"> </w:t>
      </w:r>
      <w:hyperlink r:id="rId31" w:history="1">
        <w:r w:rsidRPr="009C0BE2">
          <w:rPr>
            <w:rStyle w:val="Hyperlink"/>
            <w:rFonts w:asciiTheme="majorHAnsi" w:hAnsiTheme="majorHAnsi"/>
            <w:sz w:val="20"/>
            <w:szCs w:val="20"/>
          </w:rPr>
          <w:t>https://peer.asee.org/35167</w:t>
        </w:r>
      </w:hyperlink>
      <w:r>
        <w:rPr>
          <w:rFonts w:asciiTheme="majorHAnsi" w:hAnsiTheme="majorHAnsi"/>
          <w:sz w:val="20"/>
          <w:szCs w:val="20"/>
        </w:rPr>
        <w:t xml:space="preserve"> (20%)</w:t>
      </w:r>
    </w:p>
    <w:p w14:paraId="6F4BDDAA" w14:textId="63F1259B" w:rsidR="008833B6" w:rsidRPr="002124CF" w:rsidRDefault="000C2FAB" w:rsidP="00E238F6">
      <w:pPr>
        <w:pStyle w:val="ListParagraph"/>
        <w:numPr>
          <w:ilvl w:val="0"/>
          <w:numId w:val="12"/>
        </w:numPr>
        <w:jc w:val="both"/>
        <w:rPr>
          <w:rFonts w:asciiTheme="majorHAnsi" w:hAnsiTheme="majorHAnsi"/>
          <w:sz w:val="20"/>
          <w:szCs w:val="20"/>
        </w:rPr>
      </w:pPr>
      <w:r>
        <w:rPr>
          <w:rFonts w:asciiTheme="majorHAnsi" w:hAnsiTheme="majorHAnsi"/>
          <w:sz w:val="20"/>
          <w:szCs w:val="20"/>
        </w:rPr>
        <w:lastRenderedPageBreak/>
        <w:t xml:space="preserve">Golick DA, </w:t>
      </w:r>
      <w:r w:rsidRPr="00AF453A">
        <w:rPr>
          <w:rFonts w:asciiTheme="majorHAnsi" w:hAnsiTheme="majorHAnsi"/>
          <w:b/>
          <w:bCs/>
          <w:sz w:val="20"/>
          <w:szCs w:val="20"/>
        </w:rPr>
        <w:t>Keshwani J</w:t>
      </w:r>
      <w:r>
        <w:rPr>
          <w:rFonts w:asciiTheme="majorHAnsi" w:hAnsiTheme="majorHAnsi"/>
          <w:sz w:val="20"/>
          <w:szCs w:val="20"/>
        </w:rPr>
        <w:t>, Wallner C, and Kuck J.</w:t>
      </w:r>
      <w:r w:rsidR="00A43593">
        <w:rPr>
          <w:rFonts w:asciiTheme="majorHAnsi" w:hAnsiTheme="majorHAnsi"/>
          <w:sz w:val="20"/>
          <w:szCs w:val="20"/>
        </w:rPr>
        <w:t xml:space="preserve"> (2019).</w:t>
      </w:r>
      <w:r>
        <w:rPr>
          <w:rFonts w:asciiTheme="majorHAnsi" w:hAnsiTheme="majorHAnsi"/>
          <w:sz w:val="20"/>
          <w:szCs w:val="20"/>
        </w:rPr>
        <w:t xml:space="preserve"> BugBots: Blending entomology and engineering to teach about insect form, function, and locomotion. </w:t>
      </w:r>
      <w:r w:rsidR="00A305C8">
        <w:rPr>
          <w:rFonts w:asciiTheme="majorHAnsi" w:hAnsiTheme="majorHAnsi"/>
          <w:sz w:val="20"/>
          <w:szCs w:val="20"/>
        </w:rPr>
        <w:t>Entomology</w:t>
      </w:r>
      <w:r w:rsidR="002A6662">
        <w:rPr>
          <w:rFonts w:asciiTheme="majorHAnsi" w:hAnsiTheme="majorHAnsi"/>
          <w:sz w:val="20"/>
          <w:szCs w:val="20"/>
        </w:rPr>
        <w:t xml:space="preserve"> Society of America</w:t>
      </w:r>
      <w:r w:rsidR="00A43593">
        <w:rPr>
          <w:rFonts w:asciiTheme="majorHAnsi" w:hAnsiTheme="majorHAnsi"/>
          <w:sz w:val="20"/>
          <w:szCs w:val="20"/>
        </w:rPr>
        <w:t xml:space="preserve"> Member Symposia,</w:t>
      </w:r>
      <w:r w:rsidR="00A305C8">
        <w:rPr>
          <w:rFonts w:asciiTheme="majorHAnsi" w:hAnsiTheme="majorHAnsi"/>
          <w:sz w:val="20"/>
          <w:szCs w:val="20"/>
        </w:rPr>
        <w:t xml:space="preserve"> 2019</w:t>
      </w:r>
      <w:r w:rsidR="004712DE">
        <w:rPr>
          <w:rFonts w:asciiTheme="majorHAnsi" w:hAnsiTheme="majorHAnsi"/>
          <w:sz w:val="20"/>
          <w:szCs w:val="20"/>
        </w:rPr>
        <w:t xml:space="preserve">, St. Louis, MO. </w:t>
      </w:r>
      <w:r w:rsidR="002A6662">
        <w:rPr>
          <w:rFonts w:asciiTheme="majorHAnsi" w:hAnsiTheme="majorHAnsi"/>
          <w:sz w:val="20"/>
          <w:szCs w:val="20"/>
        </w:rPr>
        <w:t xml:space="preserve"> </w:t>
      </w:r>
      <w:hyperlink r:id="rId32" w:history="1">
        <w:r w:rsidR="002A6662" w:rsidRPr="00DE09CC">
          <w:rPr>
            <w:rStyle w:val="Hyperlink"/>
            <w:rFonts w:asciiTheme="majorHAnsi" w:hAnsiTheme="majorHAnsi"/>
            <w:sz w:val="20"/>
            <w:szCs w:val="20"/>
          </w:rPr>
          <w:t>https://esa.confex.com/esa/2019/meetingapp.cgi/Paper/144925</w:t>
        </w:r>
      </w:hyperlink>
      <w:r w:rsidR="002A6662">
        <w:rPr>
          <w:rFonts w:asciiTheme="majorHAnsi" w:hAnsiTheme="majorHAnsi"/>
          <w:sz w:val="20"/>
          <w:szCs w:val="20"/>
        </w:rPr>
        <w:t xml:space="preserve"> </w:t>
      </w:r>
    </w:p>
    <w:p w14:paraId="3ACF7533" w14:textId="3938C8D7" w:rsidR="00690CCF" w:rsidRPr="00231ABA" w:rsidRDefault="009500F6" w:rsidP="00E238F6">
      <w:pPr>
        <w:pStyle w:val="ListParagraph"/>
        <w:numPr>
          <w:ilvl w:val="0"/>
          <w:numId w:val="12"/>
        </w:numPr>
        <w:jc w:val="both"/>
        <w:rPr>
          <w:rFonts w:asciiTheme="majorHAnsi" w:hAnsiTheme="majorHAnsi"/>
          <w:sz w:val="20"/>
          <w:szCs w:val="20"/>
        </w:rPr>
      </w:pPr>
      <w:r w:rsidRPr="00231ABA">
        <w:rPr>
          <w:rFonts w:asciiTheme="majorHAnsi" w:hAnsiTheme="majorHAnsi"/>
          <w:sz w:val="20"/>
          <w:szCs w:val="20"/>
        </w:rPr>
        <w:t>Barker</w:t>
      </w:r>
      <w:r w:rsidR="00847786" w:rsidRPr="00231ABA">
        <w:rPr>
          <w:rFonts w:asciiTheme="majorHAnsi" w:hAnsiTheme="majorHAnsi"/>
          <w:sz w:val="20"/>
          <w:szCs w:val="20"/>
        </w:rPr>
        <w:t xml:space="preserve"> B</w:t>
      </w:r>
      <w:r w:rsidR="00DA6EA9" w:rsidRPr="00231ABA">
        <w:rPr>
          <w:rFonts w:asciiTheme="majorHAnsi" w:hAnsiTheme="majorHAnsi"/>
          <w:sz w:val="20"/>
          <w:szCs w:val="20"/>
        </w:rPr>
        <w:t xml:space="preserve">, Valentine D, Grandgenett N, </w:t>
      </w:r>
      <w:r w:rsidR="00231ABA" w:rsidRPr="00231ABA">
        <w:rPr>
          <w:rFonts w:asciiTheme="majorHAnsi" w:hAnsiTheme="majorHAnsi"/>
          <w:sz w:val="20"/>
          <w:szCs w:val="20"/>
        </w:rPr>
        <w:t xml:space="preserve">Keshwani J, and Burnett A. </w:t>
      </w:r>
      <w:r w:rsidR="00231ABA">
        <w:rPr>
          <w:rFonts w:asciiTheme="majorHAnsi" w:hAnsiTheme="majorHAnsi"/>
          <w:sz w:val="20"/>
          <w:szCs w:val="20"/>
        </w:rPr>
        <w:t xml:space="preserve">(2018). </w:t>
      </w:r>
      <w:r w:rsidR="00290F97" w:rsidRPr="00290F97">
        <w:rPr>
          <w:rFonts w:asciiTheme="majorHAnsi" w:hAnsiTheme="majorHAnsi"/>
          <w:sz w:val="20"/>
          <w:szCs w:val="20"/>
        </w:rPr>
        <w:t>Using Virtual Reality and Telepresence Robotics in Making.</w:t>
      </w:r>
      <w:r w:rsidR="00290F97">
        <w:rPr>
          <w:rFonts w:asciiTheme="majorHAnsi" w:hAnsiTheme="majorHAnsi"/>
          <w:sz w:val="20"/>
          <w:szCs w:val="20"/>
        </w:rPr>
        <w:t xml:space="preserve"> I</w:t>
      </w:r>
      <w:r w:rsidR="00290F97" w:rsidRPr="00290F97">
        <w:rPr>
          <w:rFonts w:asciiTheme="majorHAnsi" w:hAnsiTheme="majorHAnsi"/>
          <w:sz w:val="20"/>
          <w:szCs w:val="20"/>
        </w:rPr>
        <w:t>n Proceedings of E-Learn: World Conference on E-Learning in Corporate, Government, Healthcare, and Higher Education (pp. 564-568). Las Vegas, NV, United States</w:t>
      </w:r>
      <w:r w:rsidR="00290F97">
        <w:rPr>
          <w:rFonts w:asciiTheme="majorHAnsi" w:hAnsiTheme="majorHAnsi"/>
          <w:sz w:val="20"/>
          <w:szCs w:val="20"/>
        </w:rPr>
        <w:t xml:space="preserve">. </w:t>
      </w:r>
      <w:hyperlink r:id="rId33" w:history="1">
        <w:r w:rsidR="00290F97" w:rsidRPr="00DE09CC">
          <w:rPr>
            <w:rStyle w:val="Hyperlink"/>
            <w:rFonts w:asciiTheme="majorHAnsi" w:hAnsiTheme="majorHAnsi"/>
            <w:sz w:val="20"/>
            <w:szCs w:val="20"/>
          </w:rPr>
          <w:t>https://www.learntechlib.org/p/185010/</w:t>
        </w:r>
      </w:hyperlink>
      <w:r w:rsidR="00290F97">
        <w:rPr>
          <w:rFonts w:asciiTheme="majorHAnsi" w:hAnsiTheme="majorHAnsi"/>
          <w:sz w:val="20"/>
          <w:szCs w:val="20"/>
        </w:rPr>
        <w:t xml:space="preserve"> </w:t>
      </w:r>
    </w:p>
    <w:p w14:paraId="244257F7" w14:textId="01E1498E" w:rsidR="007A6DF5" w:rsidRPr="007A6DF5" w:rsidRDefault="00B25887" w:rsidP="00E238F6">
      <w:pPr>
        <w:pStyle w:val="ListParagraph"/>
        <w:numPr>
          <w:ilvl w:val="0"/>
          <w:numId w:val="12"/>
        </w:numPr>
        <w:jc w:val="both"/>
        <w:rPr>
          <w:rFonts w:asciiTheme="majorHAnsi" w:hAnsiTheme="majorHAnsi"/>
          <w:b/>
          <w:bCs/>
          <w:sz w:val="20"/>
          <w:szCs w:val="20"/>
        </w:rPr>
      </w:pPr>
      <w:r w:rsidRPr="00D97964">
        <w:rPr>
          <w:rFonts w:asciiTheme="majorHAnsi" w:hAnsiTheme="majorHAnsi"/>
          <w:bCs/>
          <w:sz w:val="20"/>
          <w:szCs w:val="20"/>
        </w:rPr>
        <w:t xml:space="preserve">Rice N, Guru A, </w:t>
      </w:r>
      <w:r w:rsidRPr="00D97964">
        <w:rPr>
          <w:rFonts w:asciiTheme="majorHAnsi" w:hAnsiTheme="majorHAnsi"/>
          <w:b/>
          <w:bCs/>
          <w:sz w:val="20"/>
          <w:szCs w:val="20"/>
        </w:rPr>
        <w:t>Keshwani J</w:t>
      </w:r>
      <w:r w:rsidRPr="00D97964">
        <w:rPr>
          <w:rFonts w:asciiTheme="majorHAnsi" w:hAnsiTheme="majorHAnsi"/>
          <w:bCs/>
          <w:sz w:val="20"/>
          <w:szCs w:val="20"/>
        </w:rPr>
        <w:t>, and Keshwani</w:t>
      </w:r>
      <w:r>
        <w:rPr>
          <w:rFonts w:asciiTheme="majorHAnsi" w:hAnsiTheme="majorHAnsi"/>
          <w:bCs/>
          <w:sz w:val="20"/>
          <w:szCs w:val="20"/>
        </w:rPr>
        <w:t xml:space="preserve"> </w:t>
      </w:r>
      <w:r w:rsidRPr="00D97964">
        <w:rPr>
          <w:rFonts w:asciiTheme="majorHAnsi" w:hAnsiTheme="majorHAnsi"/>
          <w:bCs/>
          <w:sz w:val="20"/>
          <w:szCs w:val="20"/>
        </w:rPr>
        <w:t xml:space="preserve">DR. </w:t>
      </w:r>
      <w:r>
        <w:rPr>
          <w:rFonts w:asciiTheme="majorHAnsi" w:hAnsiTheme="majorHAnsi"/>
          <w:bCs/>
          <w:sz w:val="20"/>
          <w:szCs w:val="20"/>
        </w:rPr>
        <w:t>(2018)</w:t>
      </w:r>
      <w:r w:rsidR="00A43593">
        <w:rPr>
          <w:rFonts w:asciiTheme="majorHAnsi" w:hAnsiTheme="majorHAnsi"/>
          <w:bCs/>
          <w:sz w:val="20"/>
          <w:szCs w:val="20"/>
        </w:rPr>
        <w:t>.</w:t>
      </w:r>
      <w:r>
        <w:rPr>
          <w:rFonts w:asciiTheme="majorHAnsi" w:hAnsiTheme="majorHAnsi"/>
          <w:bCs/>
          <w:sz w:val="20"/>
          <w:szCs w:val="20"/>
        </w:rPr>
        <w:t xml:space="preserve"> </w:t>
      </w:r>
      <w:r w:rsidRPr="00D97964">
        <w:rPr>
          <w:rFonts w:asciiTheme="majorHAnsi" w:hAnsiTheme="majorHAnsi"/>
          <w:bCs/>
          <w:sz w:val="20"/>
          <w:szCs w:val="20"/>
        </w:rPr>
        <w:t>Comparison of game-based learning and traditional lecture approaches to improve student engagement and knowledge transfer in STEM education.</w:t>
      </w:r>
      <w:r>
        <w:rPr>
          <w:rFonts w:asciiTheme="majorHAnsi" w:hAnsiTheme="majorHAnsi"/>
          <w:bCs/>
          <w:sz w:val="20"/>
          <w:szCs w:val="20"/>
        </w:rPr>
        <w:t xml:space="preserve"> </w:t>
      </w:r>
      <w:r w:rsidRPr="007F545F">
        <w:rPr>
          <w:rFonts w:asciiTheme="majorHAnsi" w:hAnsiTheme="majorHAnsi"/>
          <w:bCs/>
          <w:sz w:val="20"/>
          <w:szCs w:val="20"/>
        </w:rPr>
        <w:t>Proceedings of American Society for Engineering Education Annual Conference and</w:t>
      </w:r>
      <w:r>
        <w:rPr>
          <w:rFonts w:asciiTheme="majorHAnsi" w:hAnsiTheme="majorHAnsi"/>
          <w:bCs/>
          <w:sz w:val="20"/>
          <w:szCs w:val="20"/>
        </w:rPr>
        <w:t xml:space="preserve"> Exposition, Salt Lake City, Utah</w:t>
      </w:r>
      <w:r w:rsidRPr="005D0337">
        <w:rPr>
          <w:rFonts w:asciiTheme="majorHAnsi" w:hAnsiTheme="majorHAnsi"/>
          <w:bCs/>
          <w:sz w:val="20"/>
          <w:szCs w:val="20"/>
        </w:rPr>
        <w:t xml:space="preserve">. </w:t>
      </w:r>
    </w:p>
    <w:p w14:paraId="29B6ED72" w14:textId="5F2697EF" w:rsidR="00B25887" w:rsidRPr="00B25887" w:rsidRDefault="007A6DF5" w:rsidP="00E238F6">
      <w:pPr>
        <w:pStyle w:val="ListParagraph"/>
        <w:jc w:val="both"/>
        <w:rPr>
          <w:rFonts w:asciiTheme="majorHAnsi" w:hAnsiTheme="majorHAnsi"/>
          <w:b/>
          <w:bCs/>
          <w:sz w:val="20"/>
          <w:szCs w:val="20"/>
        </w:rPr>
      </w:pPr>
      <w:hyperlink r:id="rId34" w:history="1">
        <w:r w:rsidRPr="00A8654E">
          <w:rPr>
            <w:rStyle w:val="Hyperlink"/>
            <w:rFonts w:asciiTheme="majorHAnsi" w:hAnsiTheme="majorHAnsi"/>
            <w:bCs/>
            <w:sz w:val="20"/>
            <w:szCs w:val="20"/>
          </w:rPr>
          <w:t>https://www.asee.org/public/conferences/106/papers/23664/view</w:t>
        </w:r>
      </w:hyperlink>
      <w:r>
        <w:rPr>
          <w:rFonts w:asciiTheme="majorHAnsi" w:hAnsiTheme="majorHAnsi"/>
          <w:bCs/>
          <w:sz w:val="20"/>
          <w:szCs w:val="20"/>
        </w:rPr>
        <w:t xml:space="preserve"> (20%)</w:t>
      </w:r>
    </w:p>
    <w:p w14:paraId="3E3168FC" w14:textId="77777777" w:rsidR="009B40EB" w:rsidRPr="009B40EB" w:rsidRDefault="00F044F7" w:rsidP="00E238F6">
      <w:pPr>
        <w:pStyle w:val="ListParagraph"/>
        <w:numPr>
          <w:ilvl w:val="0"/>
          <w:numId w:val="12"/>
        </w:numPr>
        <w:jc w:val="both"/>
        <w:rPr>
          <w:rFonts w:asciiTheme="majorHAnsi" w:hAnsiTheme="majorHAnsi"/>
          <w:b/>
          <w:bCs/>
          <w:sz w:val="20"/>
          <w:szCs w:val="20"/>
        </w:rPr>
      </w:pPr>
      <w:r w:rsidRPr="00F044F7">
        <w:rPr>
          <w:rFonts w:asciiTheme="majorHAnsi" w:hAnsiTheme="majorHAnsi"/>
          <w:bCs/>
          <w:sz w:val="20"/>
          <w:szCs w:val="20"/>
        </w:rPr>
        <w:t>Keshwani DR</w:t>
      </w:r>
      <w:r>
        <w:rPr>
          <w:rFonts w:asciiTheme="majorHAnsi" w:hAnsiTheme="majorHAnsi"/>
          <w:bCs/>
          <w:sz w:val="20"/>
          <w:szCs w:val="20"/>
        </w:rPr>
        <w:t xml:space="preserve">, Anderson RD, </w:t>
      </w:r>
      <w:r w:rsidRPr="007F545F">
        <w:rPr>
          <w:rFonts w:asciiTheme="majorHAnsi" w:hAnsiTheme="majorHAnsi"/>
          <w:b/>
          <w:bCs/>
          <w:sz w:val="20"/>
          <w:szCs w:val="20"/>
        </w:rPr>
        <w:t>Keshwani JR</w:t>
      </w:r>
      <w:r>
        <w:rPr>
          <w:rFonts w:asciiTheme="majorHAnsi" w:hAnsiTheme="majorHAnsi"/>
          <w:b/>
          <w:bCs/>
          <w:sz w:val="20"/>
          <w:szCs w:val="20"/>
        </w:rPr>
        <w:t>,</w:t>
      </w:r>
      <w:r w:rsidRPr="00A5382B">
        <w:rPr>
          <w:rFonts w:asciiTheme="majorHAnsi" w:hAnsiTheme="majorHAnsi"/>
          <w:bCs/>
          <w:sz w:val="20"/>
          <w:szCs w:val="20"/>
        </w:rPr>
        <w:t xml:space="preserve"> </w:t>
      </w:r>
      <w:r>
        <w:rPr>
          <w:rFonts w:asciiTheme="majorHAnsi" w:hAnsiTheme="majorHAnsi"/>
          <w:bCs/>
          <w:sz w:val="20"/>
          <w:szCs w:val="20"/>
        </w:rPr>
        <w:t>Subbiah J, Guru A, and Rice N</w:t>
      </w:r>
      <w:r w:rsidRPr="007F545F">
        <w:rPr>
          <w:rFonts w:asciiTheme="majorHAnsi" w:hAnsiTheme="majorHAnsi"/>
          <w:b/>
          <w:bCs/>
          <w:sz w:val="20"/>
          <w:szCs w:val="20"/>
        </w:rPr>
        <w:t xml:space="preserve">. </w:t>
      </w:r>
      <w:r>
        <w:rPr>
          <w:rFonts w:asciiTheme="majorHAnsi" w:hAnsiTheme="majorHAnsi"/>
          <w:bCs/>
          <w:sz w:val="20"/>
          <w:szCs w:val="20"/>
        </w:rPr>
        <w:t>(2017</w:t>
      </w:r>
      <w:r w:rsidRPr="007F545F">
        <w:rPr>
          <w:rFonts w:asciiTheme="majorHAnsi" w:hAnsiTheme="majorHAnsi"/>
          <w:bCs/>
          <w:sz w:val="20"/>
          <w:szCs w:val="20"/>
        </w:rPr>
        <w:t xml:space="preserve">). </w:t>
      </w:r>
      <w:r>
        <w:rPr>
          <w:rFonts w:asciiTheme="majorHAnsi" w:hAnsiTheme="majorHAnsi"/>
          <w:bCs/>
          <w:sz w:val="20"/>
          <w:szCs w:val="20"/>
        </w:rPr>
        <w:t>Educational immersive simulation game design to enhance understanding of corn-water-ethanol-beef system nexus</w:t>
      </w:r>
      <w:r w:rsidRPr="007F545F">
        <w:rPr>
          <w:rFonts w:asciiTheme="majorHAnsi" w:hAnsiTheme="majorHAnsi"/>
          <w:bCs/>
          <w:sz w:val="20"/>
          <w:szCs w:val="20"/>
        </w:rPr>
        <w:t>. Proceedings of American Society for Engineering Education Annual Conference and</w:t>
      </w:r>
      <w:r>
        <w:rPr>
          <w:rFonts w:asciiTheme="majorHAnsi" w:hAnsiTheme="majorHAnsi"/>
          <w:bCs/>
          <w:sz w:val="20"/>
          <w:szCs w:val="20"/>
        </w:rPr>
        <w:t xml:space="preserve"> Exposition, Columbus, </w:t>
      </w:r>
      <w:r w:rsidRPr="005D0337">
        <w:rPr>
          <w:rFonts w:asciiTheme="majorHAnsi" w:hAnsiTheme="majorHAnsi"/>
          <w:bCs/>
          <w:sz w:val="20"/>
          <w:szCs w:val="20"/>
        </w:rPr>
        <w:t xml:space="preserve">Ohio. </w:t>
      </w:r>
    </w:p>
    <w:p w14:paraId="2B4D00D8" w14:textId="77777777" w:rsidR="00F044F7" w:rsidRPr="00A5382B" w:rsidRDefault="005D0337" w:rsidP="00E238F6">
      <w:pPr>
        <w:pStyle w:val="ListParagraph"/>
        <w:jc w:val="both"/>
        <w:rPr>
          <w:rFonts w:asciiTheme="majorHAnsi" w:hAnsiTheme="majorHAnsi"/>
          <w:b/>
          <w:bCs/>
          <w:sz w:val="20"/>
          <w:szCs w:val="20"/>
        </w:rPr>
      </w:pPr>
      <w:hyperlink r:id="rId35" w:history="1">
        <w:r w:rsidRPr="005D0337">
          <w:rPr>
            <w:rStyle w:val="Hyperlink"/>
            <w:rFonts w:asciiTheme="majorHAnsi" w:hAnsiTheme="majorHAnsi"/>
            <w:sz w:val="20"/>
            <w:szCs w:val="20"/>
            <w:shd w:val="clear" w:color="auto" w:fill="FFFFFF"/>
          </w:rPr>
          <w:t>https://peer.asee.org/28198</w:t>
        </w:r>
      </w:hyperlink>
      <w:r w:rsidRPr="005D0337">
        <w:rPr>
          <w:rFonts w:asciiTheme="majorHAnsi" w:hAnsiTheme="majorHAnsi"/>
          <w:color w:val="333333"/>
          <w:sz w:val="20"/>
          <w:szCs w:val="20"/>
          <w:shd w:val="clear" w:color="auto" w:fill="FFFFFF"/>
        </w:rPr>
        <w:t xml:space="preserve"> </w:t>
      </w:r>
      <w:r w:rsidRPr="005D0337">
        <w:rPr>
          <w:rFonts w:asciiTheme="majorHAnsi" w:hAnsiTheme="majorHAnsi"/>
          <w:bCs/>
          <w:sz w:val="20"/>
          <w:szCs w:val="20"/>
        </w:rPr>
        <w:t>(20%</w:t>
      </w:r>
      <w:r>
        <w:rPr>
          <w:rFonts w:asciiTheme="majorHAnsi" w:hAnsiTheme="majorHAnsi"/>
          <w:bCs/>
          <w:sz w:val="20"/>
          <w:szCs w:val="20"/>
        </w:rPr>
        <w:t xml:space="preserve"> contribution)</w:t>
      </w:r>
    </w:p>
    <w:p w14:paraId="37B9B3BE" w14:textId="77777777" w:rsidR="009B40EB" w:rsidRPr="009B40EB" w:rsidRDefault="00F044F7" w:rsidP="00E238F6">
      <w:pPr>
        <w:pStyle w:val="ListParagraph"/>
        <w:numPr>
          <w:ilvl w:val="0"/>
          <w:numId w:val="12"/>
        </w:numPr>
        <w:jc w:val="both"/>
        <w:rPr>
          <w:rFonts w:asciiTheme="majorHAnsi" w:hAnsiTheme="majorHAnsi"/>
          <w:b/>
          <w:bCs/>
          <w:sz w:val="20"/>
          <w:szCs w:val="20"/>
        </w:rPr>
      </w:pPr>
      <w:r w:rsidRPr="007F545F">
        <w:rPr>
          <w:rFonts w:asciiTheme="majorHAnsi" w:hAnsiTheme="majorHAnsi"/>
          <w:b/>
          <w:bCs/>
          <w:sz w:val="20"/>
          <w:szCs w:val="20"/>
        </w:rPr>
        <w:t>Keshwani JR</w:t>
      </w:r>
      <w:r>
        <w:rPr>
          <w:rFonts w:asciiTheme="majorHAnsi" w:hAnsiTheme="majorHAnsi"/>
          <w:b/>
          <w:bCs/>
          <w:sz w:val="20"/>
          <w:szCs w:val="20"/>
        </w:rPr>
        <w:t>,</w:t>
      </w:r>
      <w:r w:rsidRPr="00A5382B">
        <w:rPr>
          <w:rFonts w:asciiTheme="majorHAnsi" w:hAnsiTheme="majorHAnsi"/>
          <w:bCs/>
          <w:sz w:val="20"/>
          <w:szCs w:val="20"/>
        </w:rPr>
        <w:t xml:space="preserve"> </w:t>
      </w:r>
      <w:r w:rsidR="005D0337">
        <w:rPr>
          <w:rFonts w:asciiTheme="majorHAnsi" w:hAnsiTheme="majorHAnsi"/>
          <w:bCs/>
          <w:sz w:val="20"/>
          <w:szCs w:val="20"/>
        </w:rPr>
        <w:t>and Curtis E</w:t>
      </w:r>
      <w:r w:rsidRPr="007F545F">
        <w:rPr>
          <w:rFonts w:asciiTheme="majorHAnsi" w:hAnsiTheme="majorHAnsi"/>
          <w:b/>
          <w:bCs/>
          <w:sz w:val="20"/>
          <w:szCs w:val="20"/>
        </w:rPr>
        <w:t xml:space="preserve">. </w:t>
      </w:r>
      <w:r>
        <w:rPr>
          <w:rFonts w:asciiTheme="majorHAnsi" w:hAnsiTheme="majorHAnsi"/>
          <w:bCs/>
          <w:sz w:val="20"/>
          <w:szCs w:val="20"/>
        </w:rPr>
        <w:t>(201</w:t>
      </w:r>
      <w:r w:rsidR="005D0337">
        <w:rPr>
          <w:rFonts w:asciiTheme="majorHAnsi" w:hAnsiTheme="majorHAnsi"/>
          <w:bCs/>
          <w:sz w:val="20"/>
          <w:szCs w:val="20"/>
        </w:rPr>
        <w:t>7</w:t>
      </w:r>
      <w:r w:rsidRPr="007F545F">
        <w:rPr>
          <w:rFonts w:asciiTheme="majorHAnsi" w:hAnsiTheme="majorHAnsi"/>
          <w:bCs/>
          <w:sz w:val="20"/>
          <w:szCs w:val="20"/>
        </w:rPr>
        <w:t xml:space="preserve">). </w:t>
      </w:r>
      <w:r w:rsidR="005D0337">
        <w:rPr>
          <w:rFonts w:asciiTheme="majorHAnsi" w:hAnsiTheme="majorHAnsi"/>
          <w:bCs/>
          <w:sz w:val="20"/>
          <w:szCs w:val="20"/>
        </w:rPr>
        <w:t>To change the world: Student motivation for pursuing a degree in agricultural or biological engineering</w:t>
      </w:r>
      <w:r w:rsidRPr="007F545F">
        <w:rPr>
          <w:rFonts w:asciiTheme="majorHAnsi" w:hAnsiTheme="majorHAnsi"/>
          <w:bCs/>
          <w:sz w:val="20"/>
          <w:szCs w:val="20"/>
        </w:rPr>
        <w:t>. Proceedings of American Society for Engineering Education Annual Conference and</w:t>
      </w:r>
      <w:r>
        <w:rPr>
          <w:rFonts w:asciiTheme="majorHAnsi" w:hAnsiTheme="majorHAnsi"/>
          <w:bCs/>
          <w:sz w:val="20"/>
          <w:szCs w:val="20"/>
        </w:rPr>
        <w:t xml:space="preserve"> Exposition, </w:t>
      </w:r>
      <w:r w:rsidR="005D0337">
        <w:rPr>
          <w:rFonts w:asciiTheme="majorHAnsi" w:hAnsiTheme="majorHAnsi"/>
          <w:bCs/>
          <w:sz w:val="20"/>
          <w:szCs w:val="20"/>
        </w:rPr>
        <w:t xml:space="preserve">Columbus, </w:t>
      </w:r>
      <w:r w:rsidR="005D0337" w:rsidRPr="005D0337">
        <w:rPr>
          <w:rFonts w:asciiTheme="minorHAnsi" w:hAnsiTheme="minorHAnsi"/>
          <w:bCs/>
          <w:sz w:val="20"/>
          <w:szCs w:val="20"/>
        </w:rPr>
        <w:t>Ohio</w:t>
      </w:r>
      <w:r w:rsidRPr="005D0337">
        <w:rPr>
          <w:rFonts w:asciiTheme="minorHAnsi" w:hAnsiTheme="minorHAnsi"/>
          <w:bCs/>
          <w:sz w:val="20"/>
          <w:szCs w:val="20"/>
        </w:rPr>
        <w:t xml:space="preserve">. </w:t>
      </w:r>
    </w:p>
    <w:p w14:paraId="7F65CB67" w14:textId="77777777" w:rsidR="00F044F7" w:rsidRPr="00F044F7" w:rsidRDefault="005D0337" w:rsidP="00E238F6">
      <w:pPr>
        <w:pStyle w:val="ListParagraph"/>
        <w:jc w:val="both"/>
        <w:rPr>
          <w:rFonts w:asciiTheme="majorHAnsi" w:hAnsiTheme="majorHAnsi"/>
          <w:b/>
          <w:bCs/>
          <w:sz w:val="20"/>
          <w:szCs w:val="20"/>
        </w:rPr>
      </w:pPr>
      <w:hyperlink r:id="rId36" w:history="1">
        <w:r w:rsidRPr="005D0337">
          <w:rPr>
            <w:rStyle w:val="Hyperlink"/>
            <w:rFonts w:asciiTheme="minorHAnsi" w:hAnsiTheme="minorHAnsi"/>
            <w:sz w:val="20"/>
            <w:szCs w:val="20"/>
            <w:shd w:val="clear" w:color="auto" w:fill="FFFFFF"/>
          </w:rPr>
          <w:t>https://peer.asee.org/29031</w:t>
        </w:r>
      </w:hyperlink>
      <w:r w:rsidRPr="005D0337">
        <w:rPr>
          <w:rFonts w:asciiTheme="minorHAnsi" w:hAnsiTheme="minorHAnsi"/>
          <w:color w:val="333333"/>
          <w:sz w:val="20"/>
          <w:szCs w:val="20"/>
          <w:shd w:val="clear" w:color="auto" w:fill="FFFFFF"/>
        </w:rPr>
        <w:t xml:space="preserve"> </w:t>
      </w:r>
      <w:r w:rsidRPr="005D0337">
        <w:rPr>
          <w:rFonts w:asciiTheme="minorHAnsi" w:hAnsiTheme="minorHAnsi"/>
          <w:bCs/>
          <w:sz w:val="20"/>
          <w:szCs w:val="20"/>
        </w:rPr>
        <w:t>(75</w:t>
      </w:r>
      <w:r>
        <w:rPr>
          <w:rFonts w:asciiTheme="majorHAnsi" w:hAnsiTheme="majorHAnsi"/>
          <w:bCs/>
          <w:sz w:val="20"/>
          <w:szCs w:val="20"/>
        </w:rPr>
        <w:t>% contribution)</w:t>
      </w:r>
    </w:p>
    <w:p w14:paraId="28750487" w14:textId="77777777" w:rsidR="009B40EB" w:rsidRPr="009B40EB" w:rsidRDefault="00A5382B" w:rsidP="00E238F6">
      <w:pPr>
        <w:pStyle w:val="ListParagraph"/>
        <w:numPr>
          <w:ilvl w:val="0"/>
          <w:numId w:val="12"/>
        </w:numPr>
        <w:jc w:val="both"/>
        <w:rPr>
          <w:rFonts w:asciiTheme="majorHAnsi" w:hAnsiTheme="majorHAnsi"/>
          <w:b/>
          <w:bCs/>
          <w:sz w:val="20"/>
          <w:szCs w:val="20"/>
        </w:rPr>
      </w:pPr>
      <w:r w:rsidRPr="007F545F">
        <w:rPr>
          <w:rFonts w:asciiTheme="majorHAnsi" w:hAnsiTheme="majorHAnsi"/>
          <w:b/>
          <w:bCs/>
          <w:sz w:val="20"/>
          <w:szCs w:val="20"/>
        </w:rPr>
        <w:t>Keshwani JR</w:t>
      </w:r>
      <w:r>
        <w:rPr>
          <w:rFonts w:asciiTheme="majorHAnsi" w:hAnsiTheme="majorHAnsi"/>
          <w:b/>
          <w:bCs/>
          <w:sz w:val="20"/>
          <w:szCs w:val="20"/>
        </w:rPr>
        <w:t>,</w:t>
      </w:r>
      <w:r w:rsidRPr="00A5382B">
        <w:rPr>
          <w:rFonts w:asciiTheme="majorHAnsi" w:hAnsiTheme="majorHAnsi"/>
          <w:bCs/>
          <w:sz w:val="20"/>
          <w:szCs w:val="20"/>
        </w:rPr>
        <w:t xml:space="preserve"> </w:t>
      </w:r>
      <w:r w:rsidRPr="007F545F">
        <w:rPr>
          <w:rFonts w:asciiTheme="majorHAnsi" w:hAnsiTheme="majorHAnsi"/>
          <w:bCs/>
          <w:sz w:val="20"/>
          <w:szCs w:val="20"/>
        </w:rPr>
        <w:t>Adams KA</w:t>
      </w:r>
      <w:r w:rsidRPr="007F545F">
        <w:rPr>
          <w:rFonts w:asciiTheme="majorHAnsi" w:hAnsiTheme="majorHAnsi"/>
          <w:b/>
          <w:bCs/>
          <w:sz w:val="20"/>
          <w:szCs w:val="20"/>
        </w:rPr>
        <w:t xml:space="preserve">. </w:t>
      </w:r>
      <w:r>
        <w:rPr>
          <w:rFonts w:asciiTheme="majorHAnsi" w:hAnsiTheme="majorHAnsi"/>
          <w:bCs/>
          <w:sz w:val="20"/>
          <w:szCs w:val="20"/>
        </w:rPr>
        <w:t>(2016</w:t>
      </w:r>
      <w:r w:rsidRPr="007F545F">
        <w:rPr>
          <w:rFonts w:asciiTheme="majorHAnsi" w:hAnsiTheme="majorHAnsi"/>
          <w:bCs/>
          <w:sz w:val="20"/>
          <w:szCs w:val="20"/>
        </w:rPr>
        <w:t xml:space="preserve">). </w:t>
      </w:r>
      <w:r>
        <w:rPr>
          <w:rFonts w:asciiTheme="majorHAnsi" w:hAnsiTheme="majorHAnsi"/>
          <w:bCs/>
          <w:sz w:val="20"/>
          <w:szCs w:val="20"/>
        </w:rPr>
        <w:t>Building Teaching Collaborations across Disciplines</w:t>
      </w:r>
      <w:r w:rsidRPr="007F545F">
        <w:rPr>
          <w:rFonts w:asciiTheme="majorHAnsi" w:hAnsiTheme="majorHAnsi"/>
          <w:bCs/>
          <w:sz w:val="20"/>
          <w:szCs w:val="20"/>
        </w:rPr>
        <w:t xml:space="preserve">. Proceedings of </w:t>
      </w:r>
      <w:r w:rsidRPr="005D0337">
        <w:rPr>
          <w:rFonts w:asciiTheme="majorHAnsi" w:hAnsiTheme="majorHAnsi"/>
          <w:bCs/>
          <w:sz w:val="20"/>
          <w:szCs w:val="20"/>
        </w:rPr>
        <w:t xml:space="preserve">American Society for Engineering Education Annual Conference and Exposition, New Orleans, Louisiana. </w:t>
      </w:r>
    </w:p>
    <w:p w14:paraId="32A70904" w14:textId="77777777" w:rsidR="000F73F3" w:rsidRDefault="005D0337" w:rsidP="00E238F6">
      <w:pPr>
        <w:pStyle w:val="ListParagraph"/>
        <w:jc w:val="both"/>
        <w:rPr>
          <w:rFonts w:asciiTheme="majorHAnsi" w:hAnsiTheme="majorHAnsi"/>
          <w:bCs/>
          <w:sz w:val="20"/>
          <w:szCs w:val="20"/>
        </w:rPr>
      </w:pPr>
      <w:hyperlink r:id="rId37" w:history="1">
        <w:r w:rsidRPr="005D0337">
          <w:rPr>
            <w:rStyle w:val="Hyperlink"/>
            <w:rFonts w:asciiTheme="majorHAnsi" w:hAnsiTheme="majorHAnsi"/>
            <w:sz w:val="20"/>
            <w:szCs w:val="20"/>
            <w:shd w:val="clear" w:color="auto" w:fill="FFFFFF"/>
          </w:rPr>
          <w:t>https://peer.asee.org/26414</w:t>
        </w:r>
      </w:hyperlink>
      <w:r w:rsidRPr="005D0337">
        <w:rPr>
          <w:rFonts w:asciiTheme="majorHAnsi" w:hAnsiTheme="majorHAnsi"/>
          <w:color w:val="333333"/>
          <w:sz w:val="20"/>
          <w:szCs w:val="20"/>
          <w:shd w:val="clear" w:color="auto" w:fill="FFFFFF"/>
        </w:rPr>
        <w:t xml:space="preserve"> </w:t>
      </w:r>
      <w:r w:rsidRPr="005D0337">
        <w:rPr>
          <w:rFonts w:asciiTheme="majorHAnsi" w:hAnsiTheme="majorHAnsi"/>
          <w:bCs/>
          <w:sz w:val="20"/>
          <w:szCs w:val="20"/>
        </w:rPr>
        <w:t>(</w:t>
      </w:r>
      <w:r>
        <w:rPr>
          <w:rFonts w:asciiTheme="majorHAnsi" w:hAnsiTheme="majorHAnsi"/>
          <w:bCs/>
          <w:sz w:val="20"/>
          <w:szCs w:val="20"/>
        </w:rPr>
        <w:t>75% contribution)</w:t>
      </w:r>
    </w:p>
    <w:p w14:paraId="40BDAD2E" w14:textId="77777777" w:rsidR="000F73F3" w:rsidRDefault="006A3072" w:rsidP="00E238F6">
      <w:pPr>
        <w:pStyle w:val="ListParagraph"/>
        <w:numPr>
          <w:ilvl w:val="0"/>
          <w:numId w:val="12"/>
        </w:numPr>
        <w:jc w:val="both"/>
        <w:rPr>
          <w:rFonts w:asciiTheme="majorHAnsi" w:hAnsiTheme="majorHAnsi"/>
          <w:bCs/>
          <w:sz w:val="20"/>
          <w:szCs w:val="20"/>
        </w:rPr>
      </w:pPr>
      <w:r w:rsidRPr="006A3072">
        <w:rPr>
          <w:rFonts w:asciiTheme="majorHAnsi" w:hAnsiTheme="majorHAnsi"/>
          <w:b/>
          <w:bCs/>
          <w:sz w:val="20"/>
          <w:szCs w:val="20"/>
        </w:rPr>
        <w:t>Keshwani, J.</w:t>
      </w:r>
      <w:r w:rsidRPr="006A3072">
        <w:rPr>
          <w:rFonts w:asciiTheme="majorHAnsi" w:hAnsiTheme="majorHAnsi"/>
          <w:bCs/>
          <w:sz w:val="20"/>
          <w:szCs w:val="20"/>
        </w:rPr>
        <w:t xml:space="preserve">, Barker, B., Nugent, G., &amp; Grandgenett, N. (2016). WearTec: Empowering Youth to Create Wearable Technologies. </w:t>
      </w:r>
      <w:r w:rsidRPr="006A3072">
        <w:rPr>
          <w:rFonts w:asciiTheme="majorHAnsi" w:hAnsiTheme="majorHAnsi"/>
          <w:bCs/>
          <w:i/>
          <w:sz w:val="20"/>
          <w:szCs w:val="20"/>
        </w:rPr>
        <w:t>In Proceedings of International Conference on Advanced Learning Technologies</w:t>
      </w:r>
      <w:r>
        <w:rPr>
          <w:rFonts w:asciiTheme="majorHAnsi" w:hAnsiTheme="majorHAnsi"/>
          <w:bCs/>
          <w:i/>
          <w:sz w:val="20"/>
          <w:szCs w:val="20"/>
        </w:rPr>
        <w:t xml:space="preserve"> 2016 </w:t>
      </w:r>
      <w:r w:rsidRPr="006A3072">
        <w:rPr>
          <w:rFonts w:asciiTheme="majorHAnsi" w:hAnsiTheme="majorHAnsi"/>
          <w:bCs/>
          <w:sz w:val="20"/>
          <w:szCs w:val="20"/>
        </w:rPr>
        <w:t xml:space="preserve">(pp. </w:t>
      </w:r>
      <w:r w:rsidR="00306956">
        <w:rPr>
          <w:rFonts w:asciiTheme="majorHAnsi" w:hAnsiTheme="majorHAnsi"/>
          <w:bCs/>
          <w:sz w:val="20"/>
          <w:szCs w:val="20"/>
        </w:rPr>
        <w:t>498-500</w:t>
      </w:r>
      <w:r>
        <w:rPr>
          <w:rFonts w:asciiTheme="majorHAnsi" w:hAnsiTheme="majorHAnsi"/>
          <w:bCs/>
          <w:sz w:val="20"/>
          <w:szCs w:val="20"/>
        </w:rPr>
        <w:t>)</w:t>
      </w:r>
      <w:r w:rsidRPr="006A3072">
        <w:rPr>
          <w:rFonts w:asciiTheme="majorHAnsi" w:hAnsiTheme="majorHAnsi"/>
          <w:bCs/>
          <w:sz w:val="20"/>
          <w:szCs w:val="20"/>
        </w:rPr>
        <w:t>.</w:t>
      </w:r>
      <w:r w:rsidR="00764BE0">
        <w:rPr>
          <w:rFonts w:asciiTheme="majorHAnsi" w:hAnsiTheme="majorHAnsi"/>
          <w:bCs/>
          <w:sz w:val="20"/>
          <w:szCs w:val="20"/>
        </w:rPr>
        <w:t xml:space="preserve"> </w:t>
      </w:r>
    </w:p>
    <w:p w14:paraId="6075F231" w14:textId="77777777" w:rsidR="000F73F3" w:rsidRDefault="006671C4" w:rsidP="00E238F6">
      <w:pPr>
        <w:pStyle w:val="ListParagraph"/>
        <w:jc w:val="both"/>
        <w:rPr>
          <w:rFonts w:asciiTheme="majorHAnsi" w:hAnsiTheme="majorHAnsi"/>
          <w:bCs/>
          <w:sz w:val="20"/>
          <w:szCs w:val="20"/>
        </w:rPr>
      </w:pPr>
      <w:hyperlink r:id="rId38" w:history="1">
        <w:r w:rsidRPr="000F73F3">
          <w:rPr>
            <w:rStyle w:val="Hyperlink"/>
            <w:rFonts w:asciiTheme="majorHAnsi" w:hAnsiTheme="majorHAnsi"/>
            <w:bCs/>
            <w:sz w:val="20"/>
            <w:szCs w:val="20"/>
          </w:rPr>
          <w:t>https://doi.org/10.1109/ICALT.2016.143</w:t>
        </w:r>
      </w:hyperlink>
      <w:r w:rsidRPr="000F73F3">
        <w:rPr>
          <w:rFonts w:asciiTheme="majorHAnsi" w:hAnsiTheme="majorHAnsi"/>
          <w:bCs/>
          <w:sz w:val="20"/>
          <w:szCs w:val="20"/>
        </w:rPr>
        <w:t xml:space="preserve"> </w:t>
      </w:r>
      <w:r w:rsidR="00764BE0" w:rsidRPr="000F73F3">
        <w:rPr>
          <w:rFonts w:asciiTheme="majorHAnsi" w:hAnsiTheme="majorHAnsi"/>
          <w:bCs/>
          <w:sz w:val="20"/>
          <w:szCs w:val="20"/>
        </w:rPr>
        <w:t>(50% contribution)</w:t>
      </w:r>
    </w:p>
    <w:p w14:paraId="3A908231" w14:textId="77777777" w:rsidR="000F73F3" w:rsidRDefault="00A55F06" w:rsidP="00E238F6">
      <w:pPr>
        <w:pStyle w:val="ListParagraph"/>
        <w:numPr>
          <w:ilvl w:val="0"/>
          <w:numId w:val="12"/>
        </w:numPr>
        <w:jc w:val="both"/>
        <w:rPr>
          <w:rFonts w:asciiTheme="majorHAnsi" w:hAnsiTheme="majorHAnsi"/>
          <w:bCs/>
          <w:sz w:val="20"/>
          <w:szCs w:val="20"/>
        </w:rPr>
      </w:pPr>
      <w:r w:rsidRPr="007F545F">
        <w:rPr>
          <w:rFonts w:asciiTheme="majorHAnsi" w:hAnsiTheme="majorHAnsi"/>
          <w:bCs/>
          <w:sz w:val="20"/>
          <w:szCs w:val="20"/>
        </w:rPr>
        <w:t xml:space="preserve">Nugent, G., Barker, B., Grandgenett, N., </w:t>
      </w:r>
      <w:r w:rsidRPr="007F545F">
        <w:rPr>
          <w:rFonts w:asciiTheme="majorHAnsi" w:hAnsiTheme="majorHAnsi"/>
          <w:b/>
          <w:bCs/>
          <w:sz w:val="20"/>
          <w:szCs w:val="20"/>
        </w:rPr>
        <w:t>Melander, J.</w:t>
      </w:r>
      <w:r w:rsidRPr="007F545F">
        <w:rPr>
          <w:rFonts w:asciiTheme="majorHAnsi" w:hAnsiTheme="majorHAnsi"/>
          <w:bCs/>
          <w:sz w:val="20"/>
          <w:szCs w:val="20"/>
        </w:rPr>
        <w:t xml:space="preserve"> &amp; Nelson, C. (2015). Wearable Technologies to Promote STEM Learning and Attitudes. In </w:t>
      </w:r>
      <w:r w:rsidRPr="007F545F">
        <w:rPr>
          <w:rFonts w:asciiTheme="majorHAnsi" w:hAnsiTheme="majorHAnsi"/>
          <w:bCs/>
          <w:i/>
          <w:iCs/>
          <w:sz w:val="20"/>
          <w:szCs w:val="20"/>
        </w:rPr>
        <w:t>Proceedings of E-Learn: World Conference on E-Learning in Corporate, Government, Healthcare, and Higher Education 2015</w:t>
      </w:r>
      <w:r w:rsidRPr="007F545F">
        <w:rPr>
          <w:rFonts w:asciiTheme="majorHAnsi" w:hAnsiTheme="majorHAnsi"/>
          <w:bCs/>
          <w:sz w:val="20"/>
          <w:szCs w:val="20"/>
        </w:rPr>
        <w:t> (pp. 689-694). Chesapeake, VA: Association for the Advancement of Computing in Education (AACE).</w:t>
      </w:r>
      <w:r w:rsidR="00764BE0">
        <w:rPr>
          <w:rFonts w:asciiTheme="majorHAnsi" w:hAnsiTheme="majorHAnsi"/>
          <w:bCs/>
          <w:sz w:val="20"/>
          <w:szCs w:val="20"/>
        </w:rPr>
        <w:t xml:space="preserve"> </w:t>
      </w:r>
    </w:p>
    <w:p w14:paraId="576D910E" w14:textId="77777777" w:rsidR="00A55F06" w:rsidRPr="000F73F3" w:rsidRDefault="00015231" w:rsidP="00E238F6">
      <w:pPr>
        <w:pStyle w:val="ListParagraph"/>
        <w:jc w:val="both"/>
        <w:rPr>
          <w:rFonts w:asciiTheme="majorHAnsi" w:hAnsiTheme="majorHAnsi"/>
          <w:bCs/>
          <w:sz w:val="20"/>
          <w:szCs w:val="20"/>
        </w:rPr>
      </w:pPr>
      <w:hyperlink r:id="rId39" w:history="1">
        <w:r w:rsidRPr="000F73F3">
          <w:rPr>
            <w:rStyle w:val="Hyperlink"/>
            <w:rFonts w:asciiTheme="majorHAnsi" w:hAnsiTheme="majorHAnsi"/>
            <w:bCs/>
            <w:sz w:val="20"/>
            <w:szCs w:val="20"/>
          </w:rPr>
          <w:t>https://www.learntechlib.org/p/152103/</w:t>
        </w:r>
      </w:hyperlink>
      <w:r w:rsidRPr="000F73F3">
        <w:rPr>
          <w:rFonts w:asciiTheme="majorHAnsi" w:hAnsiTheme="majorHAnsi"/>
          <w:bCs/>
          <w:sz w:val="20"/>
          <w:szCs w:val="20"/>
        </w:rPr>
        <w:t xml:space="preserve"> </w:t>
      </w:r>
      <w:r w:rsidR="00764BE0" w:rsidRPr="000F73F3">
        <w:rPr>
          <w:rFonts w:asciiTheme="majorHAnsi" w:hAnsiTheme="majorHAnsi"/>
          <w:bCs/>
          <w:sz w:val="20"/>
          <w:szCs w:val="20"/>
        </w:rPr>
        <w:t>(20% contribution)</w:t>
      </w:r>
    </w:p>
    <w:p w14:paraId="653C2145" w14:textId="77777777" w:rsidR="006671C4" w:rsidRDefault="00A55F06" w:rsidP="00E238F6">
      <w:pPr>
        <w:pStyle w:val="ListParagraph"/>
        <w:numPr>
          <w:ilvl w:val="0"/>
          <w:numId w:val="12"/>
        </w:numPr>
        <w:jc w:val="both"/>
        <w:rPr>
          <w:rFonts w:asciiTheme="majorHAnsi" w:hAnsiTheme="majorHAnsi"/>
          <w:bCs/>
          <w:sz w:val="20"/>
          <w:szCs w:val="20"/>
        </w:rPr>
      </w:pPr>
      <w:r w:rsidRPr="007F545F">
        <w:rPr>
          <w:rFonts w:asciiTheme="majorHAnsi" w:hAnsiTheme="majorHAnsi"/>
          <w:bCs/>
          <w:sz w:val="20"/>
          <w:szCs w:val="20"/>
        </w:rPr>
        <w:t xml:space="preserve">Barker, B., </w:t>
      </w:r>
      <w:r w:rsidRPr="007F545F">
        <w:rPr>
          <w:rFonts w:asciiTheme="majorHAnsi" w:hAnsiTheme="majorHAnsi"/>
          <w:b/>
          <w:bCs/>
          <w:sz w:val="20"/>
          <w:szCs w:val="20"/>
        </w:rPr>
        <w:t>Melander, J.</w:t>
      </w:r>
      <w:r w:rsidRPr="007F545F">
        <w:rPr>
          <w:rFonts w:asciiTheme="majorHAnsi" w:hAnsiTheme="majorHAnsi"/>
          <w:bCs/>
          <w:sz w:val="20"/>
          <w:szCs w:val="20"/>
        </w:rPr>
        <w:t>, Grandgenett, N. &amp; Nugent, G. (2015). Utilizing Wearable Technologies as a Pathway to STEM. In D. Slykhuis &amp; G. Marks (Eds.), </w:t>
      </w:r>
      <w:r w:rsidRPr="007F545F">
        <w:rPr>
          <w:rFonts w:asciiTheme="majorHAnsi" w:hAnsiTheme="majorHAnsi"/>
          <w:bCs/>
          <w:i/>
          <w:iCs/>
          <w:sz w:val="20"/>
          <w:szCs w:val="20"/>
        </w:rPr>
        <w:t>Proceedings of Society for Information Technology &amp; Teacher Education International Conference 2015</w:t>
      </w:r>
      <w:r w:rsidRPr="007F545F">
        <w:rPr>
          <w:rFonts w:asciiTheme="majorHAnsi" w:hAnsiTheme="majorHAnsi"/>
          <w:bCs/>
          <w:sz w:val="20"/>
          <w:szCs w:val="20"/>
        </w:rPr>
        <w:t> (pp. 1770-1776). Chesapeake, VA: Association for the Advancement of Computing in Education (AACE).</w:t>
      </w:r>
      <w:r w:rsidR="00764BE0">
        <w:rPr>
          <w:rFonts w:asciiTheme="majorHAnsi" w:hAnsiTheme="majorHAnsi"/>
          <w:bCs/>
          <w:sz w:val="20"/>
          <w:szCs w:val="20"/>
        </w:rPr>
        <w:t xml:space="preserve"> </w:t>
      </w:r>
    </w:p>
    <w:p w14:paraId="3D6A7869" w14:textId="77777777" w:rsidR="00A55F06" w:rsidRPr="007F545F" w:rsidRDefault="006671C4" w:rsidP="00E238F6">
      <w:pPr>
        <w:pStyle w:val="ListParagraph"/>
        <w:jc w:val="both"/>
        <w:rPr>
          <w:rFonts w:asciiTheme="majorHAnsi" w:hAnsiTheme="majorHAnsi"/>
          <w:bCs/>
          <w:sz w:val="20"/>
          <w:szCs w:val="20"/>
        </w:rPr>
      </w:pPr>
      <w:hyperlink r:id="rId40" w:history="1">
        <w:r w:rsidRPr="006D45EA">
          <w:rPr>
            <w:rStyle w:val="Hyperlink"/>
            <w:rFonts w:asciiTheme="majorHAnsi" w:hAnsiTheme="majorHAnsi"/>
            <w:bCs/>
            <w:sz w:val="20"/>
            <w:szCs w:val="20"/>
          </w:rPr>
          <w:t>https://www.learntechlib.org/noaccess/150591/</w:t>
        </w:r>
      </w:hyperlink>
      <w:r>
        <w:rPr>
          <w:rFonts w:asciiTheme="majorHAnsi" w:hAnsiTheme="majorHAnsi"/>
          <w:bCs/>
          <w:sz w:val="20"/>
          <w:szCs w:val="20"/>
        </w:rPr>
        <w:t xml:space="preserve"> </w:t>
      </w:r>
      <w:r w:rsidR="00764BE0" w:rsidRPr="005D0337">
        <w:rPr>
          <w:rFonts w:asciiTheme="majorHAnsi" w:hAnsiTheme="majorHAnsi"/>
          <w:bCs/>
          <w:sz w:val="20"/>
          <w:szCs w:val="20"/>
        </w:rPr>
        <w:t>(</w:t>
      </w:r>
      <w:r w:rsidR="00764BE0">
        <w:rPr>
          <w:rFonts w:asciiTheme="majorHAnsi" w:hAnsiTheme="majorHAnsi"/>
          <w:bCs/>
          <w:sz w:val="20"/>
          <w:szCs w:val="20"/>
        </w:rPr>
        <w:t>20% contribution)</w:t>
      </w:r>
    </w:p>
    <w:p w14:paraId="6FC366F0" w14:textId="77777777" w:rsidR="009B40EB" w:rsidRPr="009B40EB" w:rsidRDefault="00F447E2" w:rsidP="00E238F6">
      <w:pPr>
        <w:pStyle w:val="ListParagraph"/>
        <w:numPr>
          <w:ilvl w:val="0"/>
          <w:numId w:val="12"/>
        </w:numPr>
        <w:jc w:val="both"/>
        <w:rPr>
          <w:rFonts w:asciiTheme="majorHAnsi" w:hAnsiTheme="majorHAnsi"/>
          <w:b/>
          <w:bCs/>
          <w:sz w:val="20"/>
          <w:szCs w:val="20"/>
        </w:rPr>
      </w:pPr>
      <w:r w:rsidRPr="007F545F">
        <w:rPr>
          <w:rFonts w:asciiTheme="majorHAnsi" w:hAnsiTheme="majorHAnsi"/>
          <w:bCs/>
          <w:sz w:val="20"/>
          <w:szCs w:val="20"/>
        </w:rPr>
        <w:t>Adams KA,</w:t>
      </w:r>
      <w:r w:rsidRPr="007F545F">
        <w:rPr>
          <w:rFonts w:asciiTheme="majorHAnsi" w:hAnsiTheme="majorHAnsi"/>
          <w:b/>
          <w:bCs/>
          <w:sz w:val="20"/>
          <w:szCs w:val="20"/>
        </w:rPr>
        <w:t xml:space="preserve"> Keshwani JR. </w:t>
      </w:r>
      <w:r w:rsidRPr="007F545F">
        <w:rPr>
          <w:rFonts w:asciiTheme="majorHAnsi" w:hAnsiTheme="majorHAnsi"/>
          <w:bCs/>
          <w:sz w:val="20"/>
          <w:szCs w:val="20"/>
        </w:rPr>
        <w:t xml:space="preserve">(2015). Preparing Pre-Service Teachers to Make Connections between Science and Engineering Concepts through Teamwork with Engineering Students. Proceedings of American Society </w:t>
      </w:r>
      <w:r w:rsidRPr="005D0337">
        <w:rPr>
          <w:rFonts w:asciiTheme="majorHAnsi" w:hAnsiTheme="majorHAnsi"/>
          <w:bCs/>
          <w:sz w:val="20"/>
          <w:szCs w:val="20"/>
        </w:rPr>
        <w:t xml:space="preserve">for Engineering Education Annual Conference and Exposition, Seattle, Washington. </w:t>
      </w:r>
    </w:p>
    <w:p w14:paraId="673EB60D" w14:textId="77777777" w:rsidR="00F447E2" w:rsidRDefault="005D0337" w:rsidP="00E238F6">
      <w:pPr>
        <w:pStyle w:val="ListParagraph"/>
        <w:jc w:val="both"/>
        <w:rPr>
          <w:rFonts w:asciiTheme="majorHAnsi" w:hAnsiTheme="majorHAnsi"/>
          <w:bCs/>
          <w:sz w:val="20"/>
          <w:szCs w:val="20"/>
        </w:rPr>
      </w:pPr>
      <w:hyperlink r:id="rId41" w:history="1">
        <w:r w:rsidRPr="005D0337">
          <w:rPr>
            <w:rStyle w:val="Hyperlink"/>
            <w:rFonts w:asciiTheme="majorHAnsi" w:hAnsiTheme="majorHAnsi"/>
            <w:sz w:val="20"/>
            <w:szCs w:val="20"/>
            <w:shd w:val="clear" w:color="auto" w:fill="FFFFFF"/>
          </w:rPr>
          <w:t>https://peer.asee.org/24585</w:t>
        </w:r>
      </w:hyperlink>
      <w:r w:rsidRPr="005D0337">
        <w:rPr>
          <w:rFonts w:asciiTheme="majorHAnsi" w:hAnsiTheme="majorHAnsi"/>
          <w:color w:val="333333"/>
          <w:sz w:val="20"/>
          <w:szCs w:val="20"/>
          <w:shd w:val="clear" w:color="auto" w:fill="FFFFFF"/>
        </w:rPr>
        <w:t xml:space="preserve"> </w:t>
      </w:r>
      <w:r w:rsidRPr="005D0337">
        <w:rPr>
          <w:rFonts w:asciiTheme="majorHAnsi" w:hAnsiTheme="majorHAnsi"/>
          <w:bCs/>
          <w:sz w:val="20"/>
          <w:szCs w:val="20"/>
        </w:rPr>
        <w:t>(</w:t>
      </w:r>
      <w:r>
        <w:rPr>
          <w:rFonts w:asciiTheme="majorHAnsi" w:hAnsiTheme="majorHAnsi"/>
          <w:bCs/>
          <w:sz w:val="20"/>
          <w:szCs w:val="20"/>
        </w:rPr>
        <w:t>60</w:t>
      </w:r>
      <w:r w:rsidRPr="005D0337">
        <w:rPr>
          <w:rFonts w:asciiTheme="majorHAnsi" w:hAnsiTheme="majorHAnsi"/>
          <w:bCs/>
          <w:sz w:val="20"/>
          <w:szCs w:val="20"/>
        </w:rPr>
        <w:t>% contrib</w:t>
      </w:r>
      <w:r>
        <w:rPr>
          <w:rFonts w:asciiTheme="majorHAnsi" w:hAnsiTheme="majorHAnsi"/>
          <w:bCs/>
          <w:sz w:val="20"/>
          <w:szCs w:val="20"/>
        </w:rPr>
        <w:t>ution)</w:t>
      </w:r>
    </w:p>
    <w:p w14:paraId="3FE9F23F" w14:textId="77777777" w:rsidR="000F73F3" w:rsidRPr="007F545F" w:rsidRDefault="000F73F3" w:rsidP="00E238F6">
      <w:pPr>
        <w:pStyle w:val="ListParagraph"/>
        <w:jc w:val="both"/>
        <w:rPr>
          <w:rFonts w:asciiTheme="majorHAnsi" w:hAnsiTheme="majorHAnsi"/>
          <w:b/>
          <w:bCs/>
          <w:sz w:val="20"/>
          <w:szCs w:val="20"/>
        </w:rPr>
      </w:pPr>
    </w:p>
    <w:p w14:paraId="44AE4E7C" w14:textId="77777777" w:rsidR="002C77E1" w:rsidRDefault="002C77E1" w:rsidP="00E238F6">
      <w:pPr>
        <w:rPr>
          <w:rFonts w:asciiTheme="majorHAnsi" w:hAnsiTheme="majorHAnsi"/>
          <w:bCs/>
          <w:color w:val="990033"/>
          <w:sz w:val="20"/>
          <w:szCs w:val="20"/>
        </w:rPr>
      </w:pPr>
      <w:r w:rsidRPr="007F545F">
        <w:rPr>
          <w:rFonts w:asciiTheme="majorHAnsi" w:hAnsiTheme="majorHAnsi"/>
          <w:bCs/>
          <w:color w:val="990033"/>
          <w:sz w:val="20"/>
          <w:szCs w:val="20"/>
        </w:rPr>
        <w:t>Section 2.1.6</w:t>
      </w:r>
      <w:r w:rsidRPr="007F545F">
        <w:rPr>
          <w:rFonts w:asciiTheme="majorHAnsi" w:hAnsiTheme="majorHAnsi"/>
          <w:bCs/>
          <w:color w:val="990033"/>
          <w:sz w:val="20"/>
          <w:szCs w:val="20"/>
        </w:rPr>
        <w:tab/>
        <w:t>Conference Proceedings: Not Peer Reviewed</w:t>
      </w:r>
    </w:p>
    <w:p w14:paraId="1F72F646" w14:textId="77777777" w:rsidR="000F73F3" w:rsidRPr="007F545F" w:rsidRDefault="000F73F3" w:rsidP="00E238F6">
      <w:pPr>
        <w:rPr>
          <w:rFonts w:asciiTheme="majorHAnsi" w:hAnsiTheme="majorHAnsi"/>
          <w:bCs/>
          <w:color w:val="990033"/>
          <w:sz w:val="20"/>
          <w:szCs w:val="20"/>
        </w:rPr>
      </w:pPr>
    </w:p>
    <w:p w14:paraId="2C39DA35" w14:textId="77777777" w:rsidR="000F73F3" w:rsidRPr="000F73F3" w:rsidRDefault="000F73F3" w:rsidP="00E238F6">
      <w:pPr>
        <w:pStyle w:val="ListParagraph"/>
        <w:numPr>
          <w:ilvl w:val="0"/>
          <w:numId w:val="24"/>
        </w:numPr>
        <w:jc w:val="both"/>
        <w:rPr>
          <w:rFonts w:asciiTheme="majorHAnsi" w:hAnsiTheme="majorHAnsi"/>
          <w:bCs/>
          <w:sz w:val="20"/>
          <w:szCs w:val="20"/>
        </w:rPr>
      </w:pPr>
      <w:r w:rsidRPr="00EE6043">
        <w:rPr>
          <w:rFonts w:asciiTheme="majorHAnsi" w:hAnsiTheme="majorHAnsi"/>
          <w:bCs/>
          <w:sz w:val="20"/>
          <w:szCs w:val="20"/>
        </w:rPr>
        <w:t xml:space="preserve">Thompson CJ, Luck L, </w:t>
      </w:r>
      <w:r>
        <w:rPr>
          <w:rFonts w:asciiTheme="majorHAnsi" w:hAnsiTheme="majorHAnsi"/>
          <w:b/>
          <w:bCs/>
          <w:sz w:val="20"/>
          <w:szCs w:val="20"/>
        </w:rPr>
        <w:t xml:space="preserve">Keshwani J, </w:t>
      </w:r>
      <w:r w:rsidRPr="00EE6043">
        <w:rPr>
          <w:rFonts w:asciiTheme="majorHAnsi" w:hAnsiTheme="majorHAnsi"/>
          <w:bCs/>
          <w:sz w:val="20"/>
          <w:szCs w:val="20"/>
        </w:rPr>
        <w:t>&amp; Pitla S.</w:t>
      </w:r>
      <w:r>
        <w:rPr>
          <w:rFonts w:asciiTheme="majorHAnsi" w:hAnsiTheme="majorHAnsi"/>
          <w:bCs/>
          <w:sz w:val="20"/>
          <w:szCs w:val="20"/>
        </w:rPr>
        <w:t xml:space="preserve"> (2017).</w:t>
      </w:r>
      <w:r w:rsidRPr="00EE6043">
        <w:rPr>
          <w:rFonts w:asciiTheme="majorHAnsi" w:hAnsiTheme="majorHAnsi"/>
          <w:bCs/>
          <w:sz w:val="20"/>
          <w:szCs w:val="20"/>
        </w:rPr>
        <w:t xml:space="preserve"> Effect of sensor placement on acceleration data to monitor equine activity. </w:t>
      </w:r>
      <w:r>
        <w:rPr>
          <w:rFonts w:asciiTheme="majorHAnsi" w:hAnsiTheme="majorHAnsi"/>
          <w:bCs/>
          <w:sz w:val="20"/>
          <w:szCs w:val="20"/>
        </w:rPr>
        <w:t xml:space="preserve">Journal of Equine Veterinary Science. 52; 64-72. </w:t>
      </w:r>
      <w:r w:rsidRPr="000F73F3">
        <w:rPr>
          <w:rFonts w:asciiTheme="majorHAnsi" w:hAnsiTheme="majorHAnsi"/>
          <w:bCs/>
          <w:sz w:val="20"/>
          <w:szCs w:val="20"/>
        </w:rPr>
        <w:t>(20% contribution)</w:t>
      </w:r>
    </w:p>
    <w:p w14:paraId="1DDE0575" w14:textId="77777777" w:rsidR="000F73F3" w:rsidRPr="000F73F3" w:rsidRDefault="000F73F3" w:rsidP="00E238F6">
      <w:pPr>
        <w:pStyle w:val="ListParagraph"/>
        <w:numPr>
          <w:ilvl w:val="0"/>
          <w:numId w:val="24"/>
        </w:numPr>
        <w:jc w:val="both"/>
        <w:rPr>
          <w:rFonts w:asciiTheme="majorHAnsi" w:hAnsiTheme="majorHAnsi"/>
          <w:bCs/>
          <w:sz w:val="20"/>
          <w:szCs w:val="20"/>
        </w:rPr>
      </w:pPr>
      <w:r w:rsidRPr="000F73F3">
        <w:rPr>
          <w:rFonts w:asciiTheme="majorHAnsi" w:hAnsiTheme="majorHAnsi"/>
          <w:b/>
          <w:bCs/>
          <w:sz w:val="20"/>
          <w:szCs w:val="20"/>
        </w:rPr>
        <w:t xml:space="preserve">Melander JR, </w:t>
      </w:r>
      <w:r w:rsidRPr="000F73F3">
        <w:rPr>
          <w:rFonts w:asciiTheme="majorHAnsi" w:hAnsiTheme="majorHAnsi"/>
          <w:bCs/>
          <w:sz w:val="20"/>
          <w:szCs w:val="20"/>
        </w:rPr>
        <w:t>Weiler RA, Miller BD, Kilway KV, and Eick JD. Handling Properties and Exothermicity of Chemically Initiated Silorane Biomaterial. 89th Annual Meeting &amp; Exhibition of the International Association for Dental Research. J Dent Res 90 Spec Issue: 3540, 2011(70% contribution)</w:t>
      </w:r>
    </w:p>
    <w:p w14:paraId="2101077A" w14:textId="77777777" w:rsidR="000F73F3" w:rsidRPr="007F545F" w:rsidRDefault="000F73F3" w:rsidP="00E238F6">
      <w:pPr>
        <w:pStyle w:val="ListParagraph"/>
        <w:numPr>
          <w:ilvl w:val="0"/>
          <w:numId w:val="24"/>
        </w:numPr>
        <w:jc w:val="both"/>
        <w:rPr>
          <w:rFonts w:asciiTheme="majorHAnsi" w:hAnsiTheme="majorHAnsi"/>
          <w:bCs/>
          <w:sz w:val="20"/>
          <w:szCs w:val="20"/>
        </w:rPr>
      </w:pPr>
      <w:r w:rsidRPr="007F545F">
        <w:rPr>
          <w:rFonts w:asciiTheme="majorHAnsi" w:hAnsiTheme="majorHAnsi"/>
          <w:bCs/>
          <w:sz w:val="20"/>
          <w:szCs w:val="20"/>
        </w:rPr>
        <w:t xml:space="preserve">Walker MP, Mitts DA, Shin TP, </w:t>
      </w:r>
      <w:r w:rsidRPr="007F545F">
        <w:rPr>
          <w:rFonts w:asciiTheme="majorHAnsi" w:hAnsiTheme="majorHAnsi"/>
          <w:b/>
          <w:bCs/>
          <w:sz w:val="20"/>
          <w:szCs w:val="20"/>
        </w:rPr>
        <w:t>Melander JR</w:t>
      </w:r>
      <w:r w:rsidRPr="007F545F">
        <w:rPr>
          <w:rFonts w:asciiTheme="majorHAnsi" w:hAnsiTheme="majorHAnsi"/>
          <w:bCs/>
          <w:sz w:val="20"/>
          <w:szCs w:val="20"/>
        </w:rPr>
        <w:t>, and McDonald SK. Effect of Elastomeric Impression Material Stiffness/Hardness on Impression Removal Difficulty. 89th Annual Meeting &amp; Exhibition of the International Association for Dental Research. J Dent Res 90 Spec Issue: 392, 2011</w:t>
      </w:r>
      <w:r>
        <w:rPr>
          <w:rFonts w:asciiTheme="majorHAnsi" w:hAnsiTheme="majorHAnsi"/>
          <w:bCs/>
          <w:sz w:val="20"/>
          <w:szCs w:val="20"/>
        </w:rPr>
        <w:t xml:space="preserve"> </w:t>
      </w:r>
      <w:r w:rsidRPr="005D0337">
        <w:rPr>
          <w:rFonts w:asciiTheme="majorHAnsi" w:hAnsiTheme="majorHAnsi"/>
          <w:bCs/>
          <w:sz w:val="20"/>
          <w:szCs w:val="20"/>
        </w:rPr>
        <w:t>(</w:t>
      </w:r>
      <w:r>
        <w:rPr>
          <w:rFonts w:asciiTheme="majorHAnsi" w:hAnsiTheme="majorHAnsi"/>
          <w:bCs/>
          <w:sz w:val="20"/>
          <w:szCs w:val="20"/>
        </w:rPr>
        <w:t>25% contribution)</w:t>
      </w:r>
    </w:p>
    <w:p w14:paraId="0D821723" w14:textId="77777777" w:rsidR="000F73F3" w:rsidRPr="007F545F" w:rsidRDefault="000F73F3" w:rsidP="00E238F6">
      <w:pPr>
        <w:pStyle w:val="ListParagraph"/>
        <w:numPr>
          <w:ilvl w:val="0"/>
          <w:numId w:val="24"/>
        </w:numPr>
        <w:jc w:val="both"/>
        <w:rPr>
          <w:rFonts w:asciiTheme="majorHAnsi" w:hAnsiTheme="majorHAnsi"/>
          <w:bCs/>
          <w:sz w:val="20"/>
          <w:szCs w:val="20"/>
        </w:rPr>
      </w:pPr>
      <w:r w:rsidRPr="007F545F">
        <w:rPr>
          <w:rFonts w:asciiTheme="majorHAnsi" w:hAnsiTheme="majorHAnsi"/>
          <w:bCs/>
          <w:sz w:val="20"/>
          <w:szCs w:val="20"/>
        </w:rPr>
        <w:t xml:space="preserve">Weiler RA, </w:t>
      </w:r>
      <w:r w:rsidRPr="007F545F">
        <w:rPr>
          <w:rFonts w:asciiTheme="majorHAnsi" w:hAnsiTheme="majorHAnsi"/>
          <w:b/>
          <w:bCs/>
          <w:sz w:val="20"/>
          <w:szCs w:val="20"/>
        </w:rPr>
        <w:t>Melander JR</w:t>
      </w:r>
      <w:r w:rsidRPr="007F545F">
        <w:rPr>
          <w:rFonts w:asciiTheme="majorHAnsi" w:hAnsiTheme="majorHAnsi"/>
          <w:bCs/>
          <w:sz w:val="20"/>
          <w:szCs w:val="20"/>
        </w:rPr>
        <w:t>, Miller BD, Kilway KV, Bonewald LF, and Eick JD. Physical Properties of Filled Chemically Initiated Silorane Biomaterials. 89th Annual Meeting &amp; Exhibition of the International Association for Dental Research. J Dent Res 90 Spec Issue: 1186, 2011</w:t>
      </w:r>
      <w:r w:rsidRPr="005D0337">
        <w:rPr>
          <w:rFonts w:asciiTheme="majorHAnsi" w:hAnsiTheme="majorHAnsi"/>
          <w:bCs/>
          <w:sz w:val="20"/>
          <w:szCs w:val="20"/>
        </w:rPr>
        <w:t>(</w:t>
      </w:r>
      <w:r>
        <w:rPr>
          <w:rFonts w:asciiTheme="majorHAnsi" w:hAnsiTheme="majorHAnsi"/>
          <w:bCs/>
          <w:sz w:val="20"/>
          <w:szCs w:val="20"/>
        </w:rPr>
        <w:t>40% contribution)</w:t>
      </w:r>
    </w:p>
    <w:p w14:paraId="627C8719" w14:textId="77777777" w:rsidR="000F73F3" w:rsidRPr="007F545F" w:rsidRDefault="000F73F3" w:rsidP="00E62B0A">
      <w:pPr>
        <w:pStyle w:val="ListParagraph"/>
        <w:numPr>
          <w:ilvl w:val="0"/>
          <w:numId w:val="24"/>
        </w:numPr>
        <w:jc w:val="both"/>
        <w:rPr>
          <w:rFonts w:asciiTheme="majorHAnsi" w:hAnsiTheme="majorHAnsi"/>
          <w:bCs/>
          <w:sz w:val="20"/>
          <w:szCs w:val="20"/>
        </w:rPr>
      </w:pPr>
      <w:r w:rsidRPr="007F545F">
        <w:rPr>
          <w:rFonts w:asciiTheme="majorHAnsi" w:hAnsiTheme="majorHAnsi"/>
          <w:bCs/>
          <w:sz w:val="20"/>
          <w:szCs w:val="20"/>
        </w:rPr>
        <w:lastRenderedPageBreak/>
        <w:t xml:space="preserve">Miller BD, Weiler RA, </w:t>
      </w:r>
      <w:r w:rsidRPr="007F545F">
        <w:rPr>
          <w:rFonts w:asciiTheme="majorHAnsi" w:hAnsiTheme="majorHAnsi"/>
          <w:b/>
          <w:bCs/>
          <w:sz w:val="20"/>
          <w:szCs w:val="20"/>
        </w:rPr>
        <w:t>Melander JR</w:t>
      </w:r>
      <w:r w:rsidRPr="007F545F">
        <w:rPr>
          <w:rFonts w:asciiTheme="majorHAnsi" w:hAnsiTheme="majorHAnsi"/>
          <w:bCs/>
          <w:sz w:val="20"/>
          <w:szCs w:val="20"/>
        </w:rPr>
        <w:t>, Nalvarte EL, Kilway KV, Bonewald LF, and Eick JD. Biocompatibility of a Chemically Initiated Silorane Resin. 89th Annual Meeting &amp; Exhibition of the International Association for Dental Research. J Dent Res 90 Spec Issue: 2514, 2011</w:t>
      </w:r>
      <w:r>
        <w:rPr>
          <w:rFonts w:asciiTheme="majorHAnsi" w:hAnsiTheme="majorHAnsi"/>
          <w:bCs/>
          <w:sz w:val="20"/>
          <w:szCs w:val="20"/>
        </w:rPr>
        <w:t xml:space="preserve"> </w:t>
      </w:r>
      <w:r w:rsidRPr="005D0337">
        <w:rPr>
          <w:rFonts w:asciiTheme="majorHAnsi" w:hAnsiTheme="majorHAnsi"/>
          <w:bCs/>
          <w:sz w:val="20"/>
          <w:szCs w:val="20"/>
        </w:rPr>
        <w:t>(</w:t>
      </w:r>
      <w:r>
        <w:rPr>
          <w:rFonts w:asciiTheme="majorHAnsi" w:hAnsiTheme="majorHAnsi"/>
          <w:bCs/>
          <w:sz w:val="20"/>
          <w:szCs w:val="20"/>
        </w:rPr>
        <w:t>40% contribution)</w:t>
      </w:r>
    </w:p>
    <w:p w14:paraId="60BAEB14" w14:textId="77777777" w:rsidR="000F73F3" w:rsidRPr="007F545F" w:rsidRDefault="000F73F3" w:rsidP="00E62B0A">
      <w:pPr>
        <w:pStyle w:val="ListParagraph"/>
        <w:numPr>
          <w:ilvl w:val="0"/>
          <w:numId w:val="24"/>
        </w:numPr>
        <w:jc w:val="both"/>
        <w:rPr>
          <w:rFonts w:asciiTheme="majorHAnsi" w:hAnsiTheme="majorHAnsi"/>
          <w:bCs/>
          <w:sz w:val="20"/>
          <w:szCs w:val="20"/>
        </w:rPr>
      </w:pPr>
      <w:r w:rsidRPr="007F545F">
        <w:rPr>
          <w:rFonts w:asciiTheme="majorHAnsi" w:hAnsiTheme="majorHAnsi"/>
          <w:b/>
          <w:bCs/>
          <w:sz w:val="20"/>
          <w:szCs w:val="20"/>
        </w:rPr>
        <w:t xml:space="preserve">Melander J, </w:t>
      </w:r>
      <w:r w:rsidRPr="007F545F">
        <w:rPr>
          <w:rFonts w:asciiTheme="majorHAnsi" w:hAnsiTheme="majorHAnsi"/>
          <w:bCs/>
          <w:sz w:val="20"/>
          <w:szCs w:val="20"/>
        </w:rPr>
        <w:t>Ghotbi A, Thiagarajan G, McDonald S, and Walker MP. Assessment of Modifications to Notched Triangular Prism Method. J Dent Res 89 Spec Issue: 1234, 2010.</w:t>
      </w:r>
      <w:r>
        <w:rPr>
          <w:rFonts w:asciiTheme="majorHAnsi" w:hAnsiTheme="majorHAnsi"/>
          <w:bCs/>
          <w:sz w:val="20"/>
          <w:szCs w:val="20"/>
        </w:rPr>
        <w:t xml:space="preserve"> </w:t>
      </w:r>
      <w:r w:rsidRPr="005D0337">
        <w:rPr>
          <w:rFonts w:asciiTheme="majorHAnsi" w:hAnsiTheme="majorHAnsi"/>
          <w:bCs/>
          <w:sz w:val="20"/>
          <w:szCs w:val="20"/>
        </w:rPr>
        <w:t>(</w:t>
      </w:r>
      <w:r>
        <w:rPr>
          <w:rFonts w:asciiTheme="majorHAnsi" w:hAnsiTheme="majorHAnsi"/>
          <w:bCs/>
          <w:sz w:val="20"/>
          <w:szCs w:val="20"/>
        </w:rPr>
        <w:t>75% contribution)</w:t>
      </w:r>
    </w:p>
    <w:p w14:paraId="1BD0B40E" w14:textId="77777777" w:rsidR="000F73F3" w:rsidRPr="007F545F" w:rsidRDefault="000F73F3" w:rsidP="00E62B0A">
      <w:pPr>
        <w:pStyle w:val="ListParagraph"/>
        <w:numPr>
          <w:ilvl w:val="0"/>
          <w:numId w:val="24"/>
        </w:numPr>
        <w:jc w:val="both"/>
        <w:rPr>
          <w:rFonts w:asciiTheme="majorHAnsi" w:hAnsiTheme="majorHAnsi"/>
          <w:bCs/>
          <w:sz w:val="20"/>
          <w:szCs w:val="20"/>
        </w:rPr>
      </w:pPr>
      <w:r w:rsidRPr="007F545F">
        <w:rPr>
          <w:rFonts w:asciiTheme="majorHAnsi" w:hAnsiTheme="majorHAnsi"/>
          <w:b/>
          <w:bCs/>
          <w:sz w:val="20"/>
          <w:szCs w:val="20"/>
        </w:rPr>
        <w:t>Melander J</w:t>
      </w:r>
      <w:r w:rsidRPr="007F545F">
        <w:rPr>
          <w:rFonts w:asciiTheme="majorHAnsi" w:hAnsiTheme="majorHAnsi"/>
          <w:bCs/>
          <w:sz w:val="20"/>
          <w:szCs w:val="20"/>
        </w:rPr>
        <w:t>, Weiler RA, Miller B, Kilway K, and Eick JD. Flexural Properties of Mixed-Initiator Silorane Bone Stabilizer. J Dent Res 89 Spec Issue: 1107, 2010.</w:t>
      </w:r>
      <w:r>
        <w:rPr>
          <w:rFonts w:asciiTheme="majorHAnsi" w:hAnsiTheme="majorHAnsi"/>
          <w:bCs/>
          <w:sz w:val="20"/>
          <w:szCs w:val="20"/>
        </w:rPr>
        <w:t xml:space="preserve"> </w:t>
      </w:r>
      <w:r w:rsidRPr="005D0337">
        <w:rPr>
          <w:rFonts w:asciiTheme="majorHAnsi" w:hAnsiTheme="majorHAnsi"/>
          <w:bCs/>
          <w:sz w:val="20"/>
          <w:szCs w:val="20"/>
        </w:rPr>
        <w:t>(</w:t>
      </w:r>
      <w:r>
        <w:rPr>
          <w:rFonts w:asciiTheme="majorHAnsi" w:hAnsiTheme="majorHAnsi"/>
          <w:bCs/>
          <w:sz w:val="20"/>
          <w:szCs w:val="20"/>
        </w:rPr>
        <w:t>75% contribution)</w:t>
      </w:r>
    </w:p>
    <w:p w14:paraId="05855EBB" w14:textId="77777777" w:rsidR="000F73F3" w:rsidRPr="007F545F" w:rsidRDefault="000F73F3" w:rsidP="00E62B0A">
      <w:pPr>
        <w:pStyle w:val="ListParagraph"/>
        <w:numPr>
          <w:ilvl w:val="0"/>
          <w:numId w:val="24"/>
        </w:numPr>
        <w:jc w:val="both"/>
        <w:rPr>
          <w:rFonts w:asciiTheme="majorHAnsi" w:hAnsiTheme="majorHAnsi"/>
          <w:sz w:val="20"/>
          <w:szCs w:val="20"/>
        </w:rPr>
      </w:pPr>
      <w:r w:rsidRPr="007F545F">
        <w:rPr>
          <w:rFonts w:asciiTheme="majorHAnsi" w:hAnsiTheme="majorHAnsi"/>
          <w:bCs/>
          <w:sz w:val="20"/>
          <w:szCs w:val="20"/>
        </w:rPr>
        <w:t xml:space="preserve">Kilway, KV, Weiler RA, </w:t>
      </w:r>
      <w:r w:rsidRPr="007F545F">
        <w:rPr>
          <w:rFonts w:asciiTheme="majorHAnsi" w:hAnsiTheme="majorHAnsi"/>
          <w:b/>
          <w:bCs/>
          <w:sz w:val="20"/>
          <w:szCs w:val="20"/>
        </w:rPr>
        <w:t>Melander J</w:t>
      </w:r>
      <w:r w:rsidRPr="007F545F">
        <w:rPr>
          <w:rFonts w:asciiTheme="majorHAnsi" w:hAnsiTheme="majorHAnsi"/>
          <w:bCs/>
          <w:sz w:val="20"/>
          <w:szCs w:val="20"/>
        </w:rPr>
        <w:t>, Miller BD, Schuman T, Velez M, Day D, Bonewald, L, and Eick JD. Investigation of Mixed Initiated Cationic Polymerization of a Silorane Resin. J Dent Res 89 Spec Issue: 1038, 2010.</w:t>
      </w:r>
      <w:r>
        <w:rPr>
          <w:rFonts w:asciiTheme="majorHAnsi" w:hAnsiTheme="majorHAnsi"/>
          <w:bCs/>
          <w:sz w:val="20"/>
          <w:szCs w:val="20"/>
        </w:rPr>
        <w:t xml:space="preserve"> </w:t>
      </w:r>
      <w:r w:rsidRPr="005D0337">
        <w:rPr>
          <w:rFonts w:asciiTheme="majorHAnsi" w:hAnsiTheme="majorHAnsi"/>
          <w:bCs/>
          <w:sz w:val="20"/>
          <w:szCs w:val="20"/>
        </w:rPr>
        <w:t>(</w:t>
      </w:r>
      <w:r>
        <w:rPr>
          <w:rFonts w:asciiTheme="majorHAnsi" w:hAnsiTheme="majorHAnsi"/>
          <w:bCs/>
          <w:sz w:val="20"/>
          <w:szCs w:val="20"/>
        </w:rPr>
        <w:t>25% contribution)</w:t>
      </w:r>
    </w:p>
    <w:p w14:paraId="6162EB5F" w14:textId="77777777" w:rsidR="000F73F3" w:rsidRPr="007F545F" w:rsidRDefault="000F73F3" w:rsidP="00E62B0A">
      <w:pPr>
        <w:pStyle w:val="ListParagraph"/>
        <w:numPr>
          <w:ilvl w:val="0"/>
          <w:numId w:val="24"/>
        </w:numPr>
        <w:spacing w:after="240"/>
        <w:jc w:val="both"/>
        <w:rPr>
          <w:rFonts w:asciiTheme="majorHAnsi" w:hAnsiTheme="majorHAnsi"/>
          <w:bCs/>
          <w:sz w:val="20"/>
          <w:szCs w:val="20"/>
        </w:rPr>
      </w:pPr>
      <w:r w:rsidRPr="007F545F">
        <w:rPr>
          <w:rFonts w:asciiTheme="majorHAnsi" w:hAnsiTheme="majorHAnsi"/>
          <w:sz w:val="20"/>
          <w:szCs w:val="20"/>
        </w:rPr>
        <w:t xml:space="preserve">Eick JD, Weiler RA, Sylvester D, Hendricks K, </w:t>
      </w:r>
      <w:r w:rsidRPr="007F545F">
        <w:rPr>
          <w:rFonts w:asciiTheme="majorHAnsi" w:hAnsiTheme="majorHAnsi"/>
          <w:b/>
          <w:sz w:val="20"/>
          <w:szCs w:val="20"/>
        </w:rPr>
        <w:t>Melander JR</w:t>
      </w:r>
      <w:r w:rsidRPr="007F545F">
        <w:rPr>
          <w:rFonts w:asciiTheme="majorHAnsi" w:hAnsiTheme="majorHAnsi"/>
          <w:sz w:val="20"/>
          <w:szCs w:val="20"/>
        </w:rPr>
        <w:t>, and Kilway KV. Optimization and Investigation of Acid-Catalyzed Polymerization of SilMix</w:t>
      </w:r>
      <w:r w:rsidRPr="007F545F">
        <w:rPr>
          <w:rFonts w:asciiTheme="majorHAnsi" w:hAnsiTheme="majorHAnsi"/>
          <w:sz w:val="20"/>
          <w:szCs w:val="20"/>
          <w:vertAlign w:val="superscript"/>
        </w:rPr>
        <w:t>®</w:t>
      </w:r>
      <w:r w:rsidRPr="007F545F">
        <w:rPr>
          <w:rFonts w:asciiTheme="majorHAnsi" w:hAnsiTheme="majorHAnsi"/>
          <w:sz w:val="20"/>
          <w:szCs w:val="20"/>
        </w:rPr>
        <w:t xml:space="preserve">. J Dent Res 88 Spec Issue: 2412, 2009. </w:t>
      </w:r>
      <w:r w:rsidRPr="005D0337">
        <w:rPr>
          <w:rFonts w:asciiTheme="majorHAnsi" w:hAnsiTheme="majorHAnsi"/>
          <w:bCs/>
          <w:sz w:val="20"/>
          <w:szCs w:val="20"/>
        </w:rPr>
        <w:t>(</w:t>
      </w:r>
      <w:r>
        <w:rPr>
          <w:rFonts w:asciiTheme="majorHAnsi" w:hAnsiTheme="majorHAnsi"/>
          <w:bCs/>
          <w:sz w:val="20"/>
          <w:szCs w:val="20"/>
        </w:rPr>
        <w:t>20% contribution)</w:t>
      </w:r>
    </w:p>
    <w:p w14:paraId="5191C3E6" w14:textId="77777777" w:rsidR="000F73F3" w:rsidRPr="007F545F" w:rsidRDefault="000F73F3" w:rsidP="00E62B0A">
      <w:pPr>
        <w:pStyle w:val="ListParagraph"/>
        <w:numPr>
          <w:ilvl w:val="0"/>
          <w:numId w:val="24"/>
        </w:numPr>
        <w:spacing w:after="240"/>
        <w:jc w:val="both"/>
        <w:rPr>
          <w:rFonts w:asciiTheme="majorHAnsi" w:hAnsiTheme="majorHAnsi"/>
          <w:bCs/>
          <w:sz w:val="20"/>
          <w:szCs w:val="20"/>
        </w:rPr>
      </w:pPr>
      <w:r w:rsidRPr="007F545F">
        <w:rPr>
          <w:rStyle w:val="Strong"/>
          <w:rFonts w:asciiTheme="majorHAnsi" w:hAnsiTheme="majorHAnsi"/>
          <w:sz w:val="20"/>
          <w:szCs w:val="20"/>
        </w:rPr>
        <w:t>Melander JR</w:t>
      </w:r>
      <w:r w:rsidRPr="007F545F">
        <w:rPr>
          <w:rStyle w:val="Strong"/>
          <w:rFonts w:asciiTheme="majorHAnsi" w:hAnsiTheme="majorHAnsi"/>
          <w:b w:val="0"/>
          <w:sz w:val="20"/>
          <w:szCs w:val="20"/>
        </w:rPr>
        <w:t xml:space="preserve">, </w:t>
      </w:r>
      <w:r w:rsidRPr="007F545F">
        <w:rPr>
          <w:rFonts w:asciiTheme="majorHAnsi" w:hAnsiTheme="majorHAnsi"/>
          <w:sz w:val="20"/>
          <w:szCs w:val="20"/>
        </w:rPr>
        <w:t>Weiler RA, Kilway KV, and Eick JD. Properties of chemically initiated silorane bone stabilizers. J. Dent Res 88 Spec Issue: 2562, 2009.</w:t>
      </w:r>
      <w:r>
        <w:rPr>
          <w:rFonts w:asciiTheme="majorHAnsi" w:hAnsiTheme="majorHAnsi"/>
          <w:sz w:val="20"/>
          <w:szCs w:val="20"/>
        </w:rPr>
        <w:t xml:space="preserve"> </w:t>
      </w:r>
      <w:r>
        <w:rPr>
          <w:rFonts w:asciiTheme="majorHAnsi" w:hAnsiTheme="majorHAnsi"/>
          <w:bCs/>
          <w:sz w:val="20"/>
          <w:szCs w:val="20"/>
        </w:rPr>
        <w:t>(80% contribution)</w:t>
      </w:r>
    </w:p>
    <w:p w14:paraId="40487220" w14:textId="77777777" w:rsidR="000F73F3" w:rsidRPr="007F545F" w:rsidRDefault="000F73F3" w:rsidP="00E62B0A">
      <w:pPr>
        <w:pStyle w:val="ListParagraph"/>
        <w:numPr>
          <w:ilvl w:val="0"/>
          <w:numId w:val="24"/>
        </w:numPr>
        <w:spacing w:after="240"/>
        <w:jc w:val="both"/>
        <w:rPr>
          <w:rFonts w:asciiTheme="majorHAnsi" w:hAnsiTheme="majorHAnsi"/>
          <w:bCs/>
          <w:sz w:val="20"/>
          <w:szCs w:val="20"/>
        </w:rPr>
      </w:pPr>
      <w:r w:rsidRPr="007F545F">
        <w:rPr>
          <w:rStyle w:val="Strong"/>
          <w:rFonts w:asciiTheme="majorHAnsi" w:hAnsiTheme="majorHAnsi"/>
          <w:sz w:val="20"/>
          <w:szCs w:val="20"/>
        </w:rPr>
        <w:t>Melander JR</w:t>
      </w:r>
      <w:r w:rsidRPr="007F545F">
        <w:rPr>
          <w:rStyle w:val="Strong"/>
          <w:rFonts w:asciiTheme="majorHAnsi" w:hAnsiTheme="majorHAnsi"/>
          <w:b w:val="0"/>
          <w:sz w:val="20"/>
          <w:szCs w:val="20"/>
        </w:rPr>
        <w:t xml:space="preserve">, </w:t>
      </w:r>
      <w:r w:rsidRPr="007F545F">
        <w:rPr>
          <w:rFonts w:asciiTheme="majorHAnsi" w:hAnsiTheme="majorHAnsi"/>
          <w:sz w:val="20"/>
          <w:szCs w:val="20"/>
        </w:rPr>
        <w:t>Walker MP, Fricke B and Dunn, WP. Development/Preliminary Validation of a Modified Notchless Triangular Prism Protocol. J Dent Res 87 Spec Issue: 0132, 2008.</w:t>
      </w:r>
      <w:r>
        <w:rPr>
          <w:rFonts w:asciiTheme="majorHAnsi" w:hAnsiTheme="majorHAnsi"/>
          <w:sz w:val="20"/>
          <w:szCs w:val="20"/>
        </w:rPr>
        <w:t xml:space="preserve"> </w:t>
      </w:r>
      <w:r>
        <w:rPr>
          <w:rFonts w:asciiTheme="majorHAnsi" w:hAnsiTheme="majorHAnsi"/>
          <w:bCs/>
          <w:sz w:val="20"/>
          <w:szCs w:val="20"/>
        </w:rPr>
        <w:t>(80% contribution)</w:t>
      </w:r>
    </w:p>
    <w:p w14:paraId="3FC216F4" w14:textId="77777777" w:rsidR="000F73F3" w:rsidRPr="007F545F" w:rsidRDefault="000F73F3" w:rsidP="00E62B0A">
      <w:pPr>
        <w:pStyle w:val="ListParagraph"/>
        <w:numPr>
          <w:ilvl w:val="0"/>
          <w:numId w:val="24"/>
        </w:numPr>
        <w:spacing w:after="240"/>
        <w:jc w:val="both"/>
        <w:rPr>
          <w:rFonts w:asciiTheme="majorHAnsi" w:hAnsiTheme="majorHAnsi"/>
          <w:bCs/>
          <w:sz w:val="20"/>
          <w:szCs w:val="20"/>
        </w:rPr>
      </w:pPr>
      <w:r w:rsidRPr="007F545F">
        <w:rPr>
          <w:rStyle w:val="Strong"/>
          <w:rFonts w:asciiTheme="majorHAnsi" w:hAnsiTheme="majorHAnsi"/>
          <w:b w:val="0"/>
          <w:sz w:val="20"/>
          <w:szCs w:val="20"/>
        </w:rPr>
        <w:t xml:space="preserve">Spencer P, </w:t>
      </w:r>
      <w:r w:rsidRPr="007F545F">
        <w:rPr>
          <w:rFonts w:asciiTheme="majorHAnsi" w:hAnsiTheme="majorHAnsi"/>
          <w:sz w:val="20"/>
          <w:szCs w:val="20"/>
        </w:rPr>
        <w:t xml:space="preserve">Ye Q, Wang Y, Walker MP, Misra A, Marangos O, Kostoryz EL, </w:t>
      </w:r>
      <w:r w:rsidRPr="007F545F">
        <w:rPr>
          <w:rFonts w:asciiTheme="majorHAnsi" w:hAnsiTheme="majorHAnsi"/>
          <w:b/>
          <w:sz w:val="20"/>
          <w:szCs w:val="20"/>
        </w:rPr>
        <w:t>Melander JR</w:t>
      </w:r>
      <w:r w:rsidRPr="007F545F">
        <w:rPr>
          <w:rFonts w:asciiTheme="majorHAnsi" w:hAnsiTheme="majorHAnsi"/>
          <w:sz w:val="20"/>
          <w:szCs w:val="20"/>
        </w:rPr>
        <w:t>, and Gorman N. Structure/Property Relationships in Environmentally Stressed Dentin Adhesives. J Dent Res 86 Spec Issue: 0117, 2007.</w:t>
      </w:r>
      <w:r>
        <w:rPr>
          <w:rFonts w:asciiTheme="majorHAnsi" w:hAnsiTheme="majorHAnsi"/>
          <w:sz w:val="20"/>
          <w:szCs w:val="20"/>
        </w:rPr>
        <w:t xml:space="preserve"> </w:t>
      </w:r>
      <w:r>
        <w:rPr>
          <w:rFonts w:asciiTheme="majorHAnsi" w:hAnsiTheme="majorHAnsi"/>
          <w:bCs/>
          <w:sz w:val="20"/>
          <w:szCs w:val="20"/>
        </w:rPr>
        <w:t>(10% contribution)</w:t>
      </w:r>
    </w:p>
    <w:p w14:paraId="3611E310" w14:textId="77777777" w:rsidR="000F73F3" w:rsidRPr="007F545F" w:rsidRDefault="000F73F3" w:rsidP="00E62B0A">
      <w:pPr>
        <w:pStyle w:val="ListParagraph"/>
        <w:numPr>
          <w:ilvl w:val="0"/>
          <w:numId w:val="24"/>
        </w:numPr>
        <w:spacing w:after="240"/>
        <w:jc w:val="both"/>
        <w:rPr>
          <w:rStyle w:val="Strong"/>
          <w:rFonts w:asciiTheme="majorHAnsi" w:hAnsiTheme="majorHAnsi"/>
          <w:b w:val="0"/>
          <w:sz w:val="20"/>
          <w:szCs w:val="20"/>
        </w:rPr>
      </w:pPr>
      <w:r w:rsidRPr="007F545F">
        <w:rPr>
          <w:rStyle w:val="Strong"/>
          <w:rFonts w:asciiTheme="majorHAnsi" w:hAnsiTheme="majorHAnsi"/>
          <w:b w:val="0"/>
          <w:sz w:val="20"/>
          <w:szCs w:val="20"/>
        </w:rPr>
        <w:t xml:space="preserve">Ye Q, </w:t>
      </w:r>
      <w:r w:rsidRPr="007F545F">
        <w:rPr>
          <w:rFonts w:asciiTheme="majorHAnsi" w:hAnsiTheme="majorHAnsi"/>
          <w:sz w:val="20"/>
          <w:szCs w:val="20"/>
        </w:rPr>
        <w:t xml:space="preserve">Wang Y, </w:t>
      </w:r>
      <w:r w:rsidRPr="007F545F">
        <w:rPr>
          <w:rFonts w:asciiTheme="majorHAnsi" w:hAnsiTheme="majorHAnsi"/>
          <w:b/>
          <w:sz w:val="20"/>
          <w:szCs w:val="20"/>
        </w:rPr>
        <w:t>Melander JR</w:t>
      </w:r>
      <w:r w:rsidRPr="007F545F">
        <w:rPr>
          <w:rFonts w:asciiTheme="majorHAnsi" w:hAnsiTheme="majorHAnsi"/>
          <w:sz w:val="20"/>
          <w:szCs w:val="20"/>
        </w:rPr>
        <w:t>, Gorman N, Marangos O, Misra A, and Spencer</w:t>
      </w:r>
      <w:r w:rsidRPr="007F545F">
        <w:rPr>
          <w:rStyle w:val="Strong"/>
          <w:rFonts w:asciiTheme="majorHAnsi" w:hAnsiTheme="majorHAnsi"/>
          <w:sz w:val="20"/>
          <w:szCs w:val="20"/>
        </w:rPr>
        <w:t xml:space="preserve"> </w:t>
      </w:r>
      <w:r w:rsidRPr="007F545F">
        <w:rPr>
          <w:rFonts w:asciiTheme="majorHAnsi" w:hAnsiTheme="majorHAnsi"/>
          <w:sz w:val="20"/>
          <w:szCs w:val="20"/>
        </w:rPr>
        <w:t>P.</w:t>
      </w:r>
      <w:r w:rsidRPr="007F545F">
        <w:rPr>
          <w:rStyle w:val="Strong"/>
          <w:rFonts w:asciiTheme="majorHAnsi" w:hAnsiTheme="majorHAnsi"/>
          <w:sz w:val="20"/>
          <w:szCs w:val="20"/>
        </w:rPr>
        <w:t xml:space="preserve"> </w:t>
      </w:r>
      <w:r w:rsidRPr="007F545F">
        <w:rPr>
          <w:rStyle w:val="Strong"/>
          <w:rFonts w:asciiTheme="majorHAnsi" w:hAnsiTheme="majorHAnsi"/>
          <w:b w:val="0"/>
          <w:sz w:val="20"/>
          <w:szCs w:val="20"/>
        </w:rPr>
        <w:t>Water-compatible Photoinitiators and Nano-Phase Separated Dentin Adhesives. J Dent Res 87 Spec Issue: 2009, 2007.</w:t>
      </w:r>
      <w:r>
        <w:rPr>
          <w:rStyle w:val="Strong"/>
          <w:rFonts w:asciiTheme="majorHAnsi" w:hAnsiTheme="majorHAnsi"/>
          <w:b w:val="0"/>
          <w:sz w:val="20"/>
          <w:szCs w:val="20"/>
        </w:rPr>
        <w:t xml:space="preserve"> </w:t>
      </w:r>
      <w:r>
        <w:rPr>
          <w:rFonts w:asciiTheme="majorHAnsi" w:hAnsiTheme="majorHAnsi"/>
          <w:bCs/>
          <w:sz w:val="20"/>
          <w:szCs w:val="20"/>
        </w:rPr>
        <w:t>(20% contribution)</w:t>
      </w:r>
    </w:p>
    <w:p w14:paraId="3E4F1552" w14:textId="77777777" w:rsidR="000F73F3" w:rsidRPr="007F545F" w:rsidRDefault="000F73F3" w:rsidP="00E62B0A">
      <w:pPr>
        <w:pStyle w:val="ListParagraph"/>
        <w:numPr>
          <w:ilvl w:val="0"/>
          <w:numId w:val="24"/>
        </w:numPr>
        <w:jc w:val="both"/>
        <w:rPr>
          <w:rFonts w:asciiTheme="majorHAnsi" w:hAnsiTheme="majorHAnsi"/>
          <w:bCs/>
          <w:sz w:val="20"/>
          <w:szCs w:val="20"/>
        </w:rPr>
      </w:pPr>
      <w:r w:rsidRPr="007F545F">
        <w:rPr>
          <w:rFonts w:asciiTheme="majorHAnsi" w:hAnsiTheme="majorHAnsi"/>
          <w:bCs/>
          <w:sz w:val="20"/>
          <w:szCs w:val="20"/>
        </w:rPr>
        <w:t xml:space="preserve">DiMartino A, Doné K, Judkins T, Morse J, </w:t>
      </w:r>
      <w:r w:rsidRPr="007F545F">
        <w:rPr>
          <w:rFonts w:asciiTheme="majorHAnsi" w:hAnsiTheme="majorHAnsi"/>
          <w:b/>
          <w:bCs/>
          <w:sz w:val="20"/>
          <w:szCs w:val="20"/>
        </w:rPr>
        <w:t>Melander J</w:t>
      </w:r>
      <w:r w:rsidRPr="007F545F">
        <w:rPr>
          <w:rFonts w:asciiTheme="majorHAnsi" w:hAnsiTheme="majorHAnsi"/>
          <w:bCs/>
          <w:sz w:val="20"/>
          <w:szCs w:val="20"/>
        </w:rPr>
        <w:t xml:space="preserve">, Oleynikov D, and Hallbeck S. Ergonomic laparoscopic tool handle design. </w:t>
      </w:r>
      <w:r w:rsidRPr="007F545F">
        <w:rPr>
          <w:rFonts w:asciiTheme="majorHAnsi" w:hAnsiTheme="majorHAnsi"/>
          <w:bCs/>
          <w:i/>
          <w:sz w:val="20"/>
          <w:szCs w:val="20"/>
        </w:rPr>
        <w:t>Human Factors and Ergonomics Society Annual Meeting Proceedings</w:t>
      </w:r>
      <w:r w:rsidRPr="007F545F">
        <w:rPr>
          <w:rFonts w:asciiTheme="majorHAnsi" w:hAnsiTheme="majorHAnsi"/>
          <w:bCs/>
          <w:sz w:val="20"/>
          <w:szCs w:val="20"/>
        </w:rPr>
        <w:t xml:space="preserve">. 2004. 48(12); 1354-1358.  </w:t>
      </w:r>
      <w:r>
        <w:rPr>
          <w:rFonts w:asciiTheme="majorHAnsi" w:hAnsiTheme="majorHAnsi"/>
          <w:bCs/>
          <w:sz w:val="20"/>
          <w:szCs w:val="20"/>
        </w:rPr>
        <w:t>(20% contribution)</w:t>
      </w:r>
    </w:p>
    <w:p w14:paraId="4D6B2691" w14:textId="77777777" w:rsidR="005A7B21" w:rsidRPr="000F73F3" w:rsidRDefault="000F73F3" w:rsidP="00E62B0A">
      <w:pPr>
        <w:pStyle w:val="ListParagraph"/>
        <w:numPr>
          <w:ilvl w:val="0"/>
          <w:numId w:val="24"/>
        </w:numPr>
        <w:spacing w:after="240"/>
        <w:jc w:val="both"/>
        <w:rPr>
          <w:rFonts w:asciiTheme="majorHAnsi" w:hAnsiTheme="majorHAnsi"/>
          <w:bCs/>
          <w:sz w:val="20"/>
          <w:szCs w:val="20"/>
        </w:rPr>
      </w:pPr>
      <w:r w:rsidRPr="000F73F3">
        <w:rPr>
          <w:rStyle w:val="Strong"/>
          <w:rFonts w:asciiTheme="majorHAnsi" w:hAnsiTheme="majorHAnsi"/>
          <w:b w:val="0"/>
          <w:sz w:val="20"/>
          <w:szCs w:val="20"/>
        </w:rPr>
        <w:t xml:space="preserve">Bashford GR, </w:t>
      </w:r>
      <w:r w:rsidRPr="000F73F3">
        <w:rPr>
          <w:rFonts w:asciiTheme="majorHAnsi" w:hAnsiTheme="majorHAnsi"/>
          <w:sz w:val="20"/>
          <w:szCs w:val="20"/>
        </w:rPr>
        <w:t xml:space="preserve">Morse JL and </w:t>
      </w:r>
      <w:r w:rsidRPr="000F73F3">
        <w:rPr>
          <w:rFonts w:asciiTheme="majorHAnsi" w:hAnsiTheme="majorHAnsi"/>
          <w:b/>
          <w:sz w:val="20"/>
          <w:szCs w:val="20"/>
        </w:rPr>
        <w:t>Melander JR</w:t>
      </w:r>
      <w:r w:rsidRPr="000F73F3">
        <w:rPr>
          <w:rFonts w:asciiTheme="majorHAnsi" w:hAnsiTheme="majorHAnsi"/>
          <w:sz w:val="20"/>
          <w:szCs w:val="20"/>
        </w:rPr>
        <w:t>. Novel Fusion Algorithms for Medical Ultrasound Tomography. Proc. SPIE 5559, 392, 2004. (5% contribution)</w:t>
      </w:r>
    </w:p>
    <w:p w14:paraId="1A91B965" w14:textId="77777777" w:rsidR="002C77E1" w:rsidRPr="007F545F" w:rsidRDefault="002C77E1" w:rsidP="000F73F3">
      <w:pPr>
        <w:keepNext/>
        <w:keepLines/>
        <w:rPr>
          <w:rFonts w:asciiTheme="majorHAnsi" w:hAnsiTheme="majorHAnsi"/>
          <w:bCs/>
          <w:color w:val="990033"/>
          <w:sz w:val="20"/>
          <w:szCs w:val="20"/>
        </w:rPr>
      </w:pPr>
      <w:r w:rsidRPr="007F545F">
        <w:rPr>
          <w:rFonts w:asciiTheme="majorHAnsi" w:hAnsiTheme="majorHAnsi"/>
          <w:bCs/>
          <w:color w:val="990033"/>
          <w:sz w:val="20"/>
          <w:szCs w:val="20"/>
        </w:rPr>
        <w:t>Section 2.1.7</w:t>
      </w:r>
      <w:r w:rsidRPr="007F545F">
        <w:rPr>
          <w:rFonts w:asciiTheme="majorHAnsi" w:hAnsiTheme="majorHAnsi"/>
          <w:bCs/>
          <w:color w:val="990033"/>
          <w:sz w:val="20"/>
          <w:szCs w:val="20"/>
        </w:rPr>
        <w:tab/>
        <w:t>Conference Presentations</w:t>
      </w:r>
    </w:p>
    <w:p w14:paraId="08CE6F91" w14:textId="77777777" w:rsidR="00A55A90" w:rsidRPr="007F545F" w:rsidRDefault="00A55A90" w:rsidP="000F73F3">
      <w:pPr>
        <w:keepNext/>
        <w:keepLines/>
        <w:rPr>
          <w:rFonts w:asciiTheme="majorHAnsi" w:hAnsiTheme="majorHAnsi"/>
          <w:bCs/>
          <w:color w:val="990033"/>
          <w:sz w:val="20"/>
          <w:szCs w:val="20"/>
        </w:rPr>
      </w:pPr>
    </w:p>
    <w:p w14:paraId="3C836424" w14:textId="5CE098CE" w:rsidR="00E033EF" w:rsidRDefault="007D27AA" w:rsidP="00FE381E">
      <w:pPr>
        <w:pStyle w:val="ListParagraph"/>
        <w:numPr>
          <w:ilvl w:val="0"/>
          <w:numId w:val="13"/>
        </w:numPr>
        <w:jc w:val="both"/>
        <w:rPr>
          <w:rFonts w:asciiTheme="majorHAnsi" w:hAnsiTheme="majorHAnsi"/>
          <w:bCs/>
          <w:sz w:val="20"/>
          <w:szCs w:val="20"/>
        </w:rPr>
      </w:pPr>
      <w:r w:rsidRPr="00A9614D">
        <w:rPr>
          <w:rFonts w:asciiTheme="majorHAnsi" w:hAnsiTheme="majorHAnsi"/>
          <w:b/>
          <w:sz w:val="20"/>
          <w:szCs w:val="20"/>
        </w:rPr>
        <w:t>Keshwani, J</w:t>
      </w:r>
      <w:r>
        <w:rPr>
          <w:rFonts w:asciiTheme="majorHAnsi" w:hAnsiTheme="majorHAnsi"/>
          <w:bCs/>
          <w:sz w:val="20"/>
          <w:szCs w:val="20"/>
        </w:rPr>
        <w:t>., Ingram, E., and Keshwani, D. (2023) Prairie Protector: Systems thinking through game-based learning.</w:t>
      </w:r>
      <w:r w:rsidR="00937C1C">
        <w:rPr>
          <w:rFonts w:asciiTheme="majorHAnsi" w:hAnsiTheme="majorHAnsi"/>
          <w:bCs/>
          <w:sz w:val="20"/>
          <w:szCs w:val="20"/>
        </w:rPr>
        <w:t xml:space="preserve"> Oral Presentation, </w:t>
      </w:r>
      <w:r w:rsidR="00A9614D">
        <w:rPr>
          <w:rFonts w:asciiTheme="majorHAnsi" w:hAnsiTheme="majorHAnsi"/>
          <w:bCs/>
          <w:sz w:val="20"/>
          <w:szCs w:val="20"/>
        </w:rPr>
        <w:t>Institute of Biological Engineering Annual Conference, Ames, IA. April 2023.</w:t>
      </w:r>
    </w:p>
    <w:p w14:paraId="5F958B12" w14:textId="147DE33D" w:rsidR="006701A1" w:rsidRDefault="00C934B7" w:rsidP="00FE381E">
      <w:pPr>
        <w:pStyle w:val="ListParagraph"/>
        <w:numPr>
          <w:ilvl w:val="0"/>
          <w:numId w:val="13"/>
        </w:numPr>
        <w:jc w:val="both"/>
        <w:rPr>
          <w:rFonts w:asciiTheme="majorHAnsi" w:hAnsiTheme="majorHAnsi"/>
          <w:bCs/>
          <w:sz w:val="20"/>
          <w:szCs w:val="20"/>
        </w:rPr>
      </w:pPr>
      <w:r>
        <w:rPr>
          <w:rFonts w:asciiTheme="majorHAnsi" w:hAnsiTheme="majorHAnsi"/>
          <w:bCs/>
          <w:sz w:val="20"/>
          <w:szCs w:val="20"/>
        </w:rPr>
        <w:t>*</w:t>
      </w:r>
      <w:r w:rsidR="00910B51">
        <w:rPr>
          <w:rFonts w:asciiTheme="majorHAnsi" w:hAnsiTheme="majorHAnsi"/>
          <w:bCs/>
          <w:sz w:val="20"/>
          <w:szCs w:val="20"/>
        </w:rPr>
        <w:t xml:space="preserve">Ingram, E, </w:t>
      </w:r>
      <w:r>
        <w:rPr>
          <w:rFonts w:asciiTheme="majorHAnsi" w:hAnsiTheme="majorHAnsi"/>
          <w:bCs/>
          <w:sz w:val="20"/>
          <w:szCs w:val="20"/>
        </w:rPr>
        <w:t>*</w:t>
      </w:r>
      <w:r w:rsidR="00910B51" w:rsidRPr="0081331D">
        <w:rPr>
          <w:rFonts w:asciiTheme="majorHAnsi" w:hAnsiTheme="majorHAnsi"/>
          <w:b/>
          <w:sz w:val="20"/>
          <w:szCs w:val="20"/>
        </w:rPr>
        <w:t>Keshwani, J</w:t>
      </w:r>
      <w:r w:rsidR="00910B51">
        <w:rPr>
          <w:rFonts w:asciiTheme="majorHAnsi" w:hAnsiTheme="majorHAnsi"/>
          <w:bCs/>
          <w:sz w:val="20"/>
          <w:szCs w:val="20"/>
        </w:rPr>
        <w:t xml:space="preserve">, </w:t>
      </w:r>
      <w:r>
        <w:rPr>
          <w:rFonts w:asciiTheme="majorHAnsi" w:hAnsiTheme="majorHAnsi"/>
          <w:bCs/>
          <w:sz w:val="20"/>
          <w:szCs w:val="20"/>
        </w:rPr>
        <w:t>*</w:t>
      </w:r>
      <w:r w:rsidR="00910B51">
        <w:rPr>
          <w:rFonts w:asciiTheme="majorHAnsi" w:hAnsiTheme="majorHAnsi"/>
          <w:bCs/>
          <w:sz w:val="20"/>
          <w:szCs w:val="20"/>
        </w:rPr>
        <w:t>Keshwani, D, Lunn, C, and Binfield J. (2022)</w:t>
      </w:r>
      <w:r w:rsidR="00547CEE">
        <w:rPr>
          <w:rFonts w:asciiTheme="majorHAnsi" w:hAnsiTheme="majorHAnsi"/>
          <w:bCs/>
          <w:sz w:val="20"/>
          <w:szCs w:val="20"/>
        </w:rPr>
        <w:t xml:space="preserve"> Prairie Protector: Systems thinking and STEM-informed decision-making in agroecosystems through game-based learning</w:t>
      </w:r>
      <w:r w:rsidR="0015338F">
        <w:rPr>
          <w:rFonts w:asciiTheme="majorHAnsi" w:hAnsiTheme="majorHAnsi"/>
          <w:bCs/>
          <w:sz w:val="20"/>
          <w:szCs w:val="20"/>
        </w:rPr>
        <w:t xml:space="preserve">. Oral Presentation, </w:t>
      </w:r>
      <w:r w:rsidR="00B0380C">
        <w:rPr>
          <w:rFonts w:asciiTheme="majorHAnsi" w:hAnsiTheme="majorHAnsi"/>
          <w:bCs/>
          <w:sz w:val="20"/>
          <w:szCs w:val="20"/>
        </w:rPr>
        <w:t>129</w:t>
      </w:r>
      <w:r w:rsidR="00B0380C" w:rsidRPr="00B0380C">
        <w:rPr>
          <w:rFonts w:asciiTheme="majorHAnsi" w:hAnsiTheme="majorHAnsi"/>
          <w:bCs/>
          <w:sz w:val="20"/>
          <w:szCs w:val="20"/>
          <w:vertAlign w:val="superscript"/>
        </w:rPr>
        <w:t>th</w:t>
      </w:r>
      <w:r w:rsidR="00B0380C">
        <w:rPr>
          <w:rFonts w:asciiTheme="majorHAnsi" w:hAnsiTheme="majorHAnsi"/>
          <w:bCs/>
          <w:sz w:val="20"/>
          <w:szCs w:val="20"/>
        </w:rPr>
        <w:t xml:space="preserve"> ASEE Annual Conference &amp; Exposition</w:t>
      </w:r>
      <w:r w:rsidR="00166A25">
        <w:rPr>
          <w:rFonts w:asciiTheme="majorHAnsi" w:hAnsiTheme="majorHAnsi"/>
          <w:bCs/>
          <w:sz w:val="20"/>
          <w:szCs w:val="20"/>
        </w:rPr>
        <w:t>, Minneapolis, MN</w:t>
      </w:r>
      <w:r w:rsidR="003E6A38">
        <w:rPr>
          <w:rFonts w:asciiTheme="majorHAnsi" w:hAnsiTheme="majorHAnsi"/>
          <w:bCs/>
          <w:sz w:val="20"/>
          <w:szCs w:val="20"/>
        </w:rPr>
        <w:t>. June 2022.</w:t>
      </w:r>
    </w:p>
    <w:p w14:paraId="28C5B590" w14:textId="1F1E1197" w:rsidR="00504B25" w:rsidRPr="00504B25" w:rsidRDefault="00481D43" w:rsidP="00FE381E">
      <w:pPr>
        <w:pStyle w:val="ListParagraph"/>
        <w:numPr>
          <w:ilvl w:val="0"/>
          <w:numId w:val="13"/>
        </w:numPr>
        <w:jc w:val="both"/>
        <w:rPr>
          <w:rFonts w:asciiTheme="majorHAnsi" w:hAnsiTheme="majorHAnsi"/>
          <w:bCs/>
          <w:sz w:val="20"/>
          <w:szCs w:val="20"/>
        </w:rPr>
      </w:pPr>
      <w:r>
        <w:rPr>
          <w:rFonts w:asciiTheme="majorHAnsi" w:hAnsiTheme="majorHAnsi"/>
          <w:bCs/>
          <w:sz w:val="20"/>
          <w:szCs w:val="20"/>
        </w:rPr>
        <w:t xml:space="preserve">Kaslon, L, Varner D, </w:t>
      </w:r>
      <w:r w:rsidR="001E1E48" w:rsidRPr="00EC684F">
        <w:rPr>
          <w:rFonts w:asciiTheme="majorHAnsi" w:hAnsiTheme="majorHAnsi"/>
          <w:b/>
          <w:sz w:val="20"/>
          <w:szCs w:val="20"/>
        </w:rPr>
        <w:t>Keshwani J</w:t>
      </w:r>
      <w:r w:rsidR="001E1E48">
        <w:rPr>
          <w:rFonts w:asciiTheme="majorHAnsi" w:hAnsiTheme="majorHAnsi"/>
          <w:bCs/>
          <w:sz w:val="20"/>
          <w:szCs w:val="20"/>
        </w:rPr>
        <w:t xml:space="preserve">, Pusey R, and Mondock T. (2021) </w:t>
      </w:r>
      <w:r w:rsidR="00184B83">
        <w:rPr>
          <w:rFonts w:asciiTheme="majorHAnsi" w:hAnsiTheme="majorHAnsi"/>
          <w:bCs/>
          <w:sz w:val="20"/>
          <w:szCs w:val="20"/>
        </w:rPr>
        <w:t>The Trust Edge Experience in Extension</w:t>
      </w:r>
      <w:r w:rsidR="00DE10F7">
        <w:rPr>
          <w:rFonts w:asciiTheme="majorHAnsi" w:hAnsiTheme="majorHAnsi"/>
          <w:bCs/>
          <w:sz w:val="20"/>
          <w:szCs w:val="20"/>
        </w:rPr>
        <w:t xml:space="preserve">. </w:t>
      </w:r>
      <w:r w:rsidR="00B62BA3">
        <w:rPr>
          <w:rFonts w:asciiTheme="majorHAnsi" w:hAnsiTheme="majorHAnsi"/>
          <w:bCs/>
          <w:sz w:val="20"/>
          <w:szCs w:val="20"/>
        </w:rPr>
        <w:t>Workshop</w:t>
      </w:r>
      <w:r w:rsidR="00FF52C5">
        <w:rPr>
          <w:rFonts w:asciiTheme="majorHAnsi" w:hAnsiTheme="majorHAnsi"/>
          <w:bCs/>
          <w:sz w:val="20"/>
          <w:szCs w:val="20"/>
        </w:rPr>
        <w:t xml:space="preserve">. </w:t>
      </w:r>
      <w:r w:rsidR="00AF1EFF">
        <w:rPr>
          <w:rFonts w:asciiTheme="majorHAnsi" w:hAnsiTheme="majorHAnsi"/>
          <w:bCs/>
          <w:sz w:val="20"/>
          <w:szCs w:val="20"/>
        </w:rPr>
        <w:t>NAEP</w:t>
      </w:r>
      <w:r w:rsidR="00CE017D">
        <w:rPr>
          <w:rFonts w:asciiTheme="majorHAnsi" w:hAnsiTheme="majorHAnsi"/>
          <w:bCs/>
          <w:sz w:val="20"/>
          <w:szCs w:val="20"/>
        </w:rPr>
        <w:t>SDP Annual Conference</w:t>
      </w:r>
      <w:r w:rsidR="00EC684F">
        <w:rPr>
          <w:rFonts w:asciiTheme="majorHAnsi" w:hAnsiTheme="majorHAnsi"/>
          <w:bCs/>
          <w:sz w:val="20"/>
          <w:szCs w:val="20"/>
        </w:rPr>
        <w:t>, Virtual Online. December 2021.</w:t>
      </w:r>
    </w:p>
    <w:p w14:paraId="2EF8C528" w14:textId="128C3B25" w:rsidR="00FE381E" w:rsidRDefault="00FE381E" w:rsidP="00FE381E">
      <w:pPr>
        <w:pStyle w:val="ListParagraph"/>
        <w:numPr>
          <w:ilvl w:val="0"/>
          <w:numId w:val="13"/>
        </w:numPr>
        <w:jc w:val="both"/>
        <w:rPr>
          <w:rFonts w:asciiTheme="majorHAnsi" w:hAnsiTheme="majorHAnsi"/>
          <w:bCs/>
          <w:sz w:val="20"/>
          <w:szCs w:val="20"/>
        </w:rPr>
      </w:pPr>
      <w:r w:rsidRPr="00FE381E">
        <w:rPr>
          <w:rFonts w:asciiTheme="majorHAnsi" w:hAnsiTheme="majorHAnsi"/>
          <w:sz w:val="20"/>
          <w:szCs w:val="20"/>
        </w:rPr>
        <w:t xml:space="preserve">*Ingram E, </w:t>
      </w:r>
      <w:r w:rsidRPr="00FE381E">
        <w:rPr>
          <w:rFonts w:asciiTheme="majorHAnsi" w:hAnsiTheme="majorHAnsi"/>
          <w:b/>
          <w:bCs/>
          <w:sz w:val="20"/>
          <w:szCs w:val="20"/>
        </w:rPr>
        <w:t>Keshwani J</w:t>
      </w:r>
      <w:r w:rsidRPr="00FE381E">
        <w:rPr>
          <w:rFonts w:asciiTheme="majorHAnsi" w:hAnsiTheme="majorHAnsi"/>
          <w:sz w:val="20"/>
          <w:szCs w:val="20"/>
        </w:rPr>
        <w:t xml:space="preserve">, Mittelstet T, and Thomas J. (2020) Garden TOOLS: Technology-rich Agricultural Engineering Opportunities in Outdoor Learning Spaces. </w:t>
      </w:r>
      <w:r w:rsidRPr="00D97964">
        <w:rPr>
          <w:rFonts w:asciiTheme="majorHAnsi" w:hAnsiTheme="majorHAnsi"/>
          <w:bCs/>
          <w:sz w:val="20"/>
          <w:szCs w:val="20"/>
        </w:rPr>
        <w:t>Oral Presentation, 12</w:t>
      </w:r>
      <w:r>
        <w:rPr>
          <w:rFonts w:asciiTheme="majorHAnsi" w:hAnsiTheme="majorHAnsi"/>
          <w:bCs/>
          <w:sz w:val="20"/>
          <w:szCs w:val="20"/>
        </w:rPr>
        <w:t>7</w:t>
      </w:r>
      <w:r w:rsidRPr="00B25887">
        <w:rPr>
          <w:rFonts w:asciiTheme="majorHAnsi" w:hAnsiTheme="majorHAnsi"/>
          <w:bCs/>
          <w:sz w:val="20"/>
          <w:szCs w:val="20"/>
          <w:vertAlign w:val="superscript"/>
        </w:rPr>
        <w:t>th</w:t>
      </w:r>
      <w:r>
        <w:rPr>
          <w:rFonts w:asciiTheme="majorHAnsi" w:hAnsiTheme="majorHAnsi"/>
          <w:bCs/>
          <w:sz w:val="20"/>
          <w:szCs w:val="20"/>
        </w:rPr>
        <w:t xml:space="preserve"> </w:t>
      </w:r>
      <w:r w:rsidRPr="00D97964">
        <w:rPr>
          <w:rFonts w:asciiTheme="majorHAnsi" w:hAnsiTheme="majorHAnsi"/>
          <w:bCs/>
          <w:sz w:val="20"/>
          <w:szCs w:val="20"/>
        </w:rPr>
        <w:t>ASEE Annual Conference &amp; Exposition</w:t>
      </w:r>
      <w:r>
        <w:rPr>
          <w:rFonts w:asciiTheme="majorHAnsi" w:hAnsiTheme="majorHAnsi"/>
          <w:bCs/>
          <w:sz w:val="20"/>
          <w:szCs w:val="20"/>
        </w:rPr>
        <w:t>, Virtual Online</w:t>
      </w:r>
      <w:r w:rsidRPr="00D97964">
        <w:rPr>
          <w:rFonts w:asciiTheme="majorHAnsi" w:hAnsiTheme="majorHAnsi"/>
          <w:bCs/>
          <w:sz w:val="20"/>
          <w:szCs w:val="20"/>
        </w:rPr>
        <w:t>. June 20</w:t>
      </w:r>
      <w:r>
        <w:rPr>
          <w:rFonts w:asciiTheme="majorHAnsi" w:hAnsiTheme="majorHAnsi"/>
          <w:bCs/>
          <w:sz w:val="20"/>
          <w:szCs w:val="20"/>
        </w:rPr>
        <w:t>20</w:t>
      </w:r>
      <w:r w:rsidRPr="00D97964">
        <w:rPr>
          <w:rFonts w:asciiTheme="majorHAnsi" w:hAnsiTheme="majorHAnsi"/>
          <w:bCs/>
          <w:sz w:val="20"/>
          <w:szCs w:val="20"/>
        </w:rPr>
        <w:t>.</w:t>
      </w:r>
    </w:p>
    <w:p w14:paraId="0FA92DDA" w14:textId="77777777" w:rsidR="00FE381E" w:rsidRDefault="00FE381E" w:rsidP="00FE381E">
      <w:pPr>
        <w:pStyle w:val="ListParagraph"/>
        <w:numPr>
          <w:ilvl w:val="0"/>
          <w:numId w:val="13"/>
        </w:numPr>
        <w:jc w:val="both"/>
        <w:rPr>
          <w:rFonts w:asciiTheme="majorHAnsi" w:hAnsiTheme="majorHAnsi"/>
          <w:bCs/>
          <w:sz w:val="20"/>
          <w:szCs w:val="20"/>
        </w:rPr>
      </w:pPr>
      <w:r w:rsidRPr="00FE381E">
        <w:rPr>
          <w:rFonts w:asciiTheme="majorHAnsi" w:hAnsiTheme="majorHAnsi"/>
          <w:sz w:val="20"/>
          <w:szCs w:val="20"/>
        </w:rPr>
        <w:t xml:space="preserve">*Ibach R, </w:t>
      </w:r>
      <w:r w:rsidRPr="00FE381E">
        <w:rPr>
          <w:rFonts w:asciiTheme="majorHAnsi" w:hAnsiTheme="majorHAnsi"/>
          <w:b/>
          <w:bCs/>
          <w:sz w:val="20"/>
          <w:szCs w:val="20"/>
        </w:rPr>
        <w:t>Keshwani J</w:t>
      </w:r>
      <w:r w:rsidRPr="00FE381E">
        <w:rPr>
          <w:rFonts w:asciiTheme="majorHAnsi" w:hAnsiTheme="majorHAnsi"/>
          <w:sz w:val="20"/>
          <w:szCs w:val="20"/>
        </w:rPr>
        <w:t xml:space="preserve">, Keshwani D, Everhart S, and Sandall L. (2020) Work in Progress: Participants of the Cultivate ACCESS Program. </w:t>
      </w:r>
      <w:r w:rsidRPr="00D97964">
        <w:rPr>
          <w:rFonts w:asciiTheme="majorHAnsi" w:hAnsiTheme="majorHAnsi"/>
          <w:bCs/>
          <w:sz w:val="20"/>
          <w:szCs w:val="20"/>
        </w:rPr>
        <w:t>Oral Presentation, 12</w:t>
      </w:r>
      <w:r>
        <w:rPr>
          <w:rFonts w:asciiTheme="majorHAnsi" w:hAnsiTheme="majorHAnsi"/>
          <w:bCs/>
          <w:sz w:val="20"/>
          <w:szCs w:val="20"/>
        </w:rPr>
        <w:t>7</w:t>
      </w:r>
      <w:r w:rsidRPr="00B25887">
        <w:rPr>
          <w:rFonts w:asciiTheme="majorHAnsi" w:hAnsiTheme="majorHAnsi"/>
          <w:bCs/>
          <w:sz w:val="20"/>
          <w:szCs w:val="20"/>
          <w:vertAlign w:val="superscript"/>
        </w:rPr>
        <w:t>th</w:t>
      </w:r>
      <w:r>
        <w:rPr>
          <w:rFonts w:asciiTheme="majorHAnsi" w:hAnsiTheme="majorHAnsi"/>
          <w:bCs/>
          <w:sz w:val="20"/>
          <w:szCs w:val="20"/>
        </w:rPr>
        <w:t xml:space="preserve"> </w:t>
      </w:r>
      <w:r w:rsidRPr="00D97964">
        <w:rPr>
          <w:rFonts w:asciiTheme="majorHAnsi" w:hAnsiTheme="majorHAnsi"/>
          <w:bCs/>
          <w:sz w:val="20"/>
          <w:szCs w:val="20"/>
        </w:rPr>
        <w:t>ASEE Annual Conference &amp; Exposition</w:t>
      </w:r>
      <w:r>
        <w:rPr>
          <w:rFonts w:asciiTheme="majorHAnsi" w:hAnsiTheme="majorHAnsi"/>
          <w:bCs/>
          <w:sz w:val="20"/>
          <w:szCs w:val="20"/>
        </w:rPr>
        <w:t>, Virtual Online</w:t>
      </w:r>
      <w:r w:rsidRPr="00D97964">
        <w:rPr>
          <w:rFonts w:asciiTheme="majorHAnsi" w:hAnsiTheme="majorHAnsi"/>
          <w:bCs/>
          <w:sz w:val="20"/>
          <w:szCs w:val="20"/>
        </w:rPr>
        <w:t>. June 20</w:t>
      </w:r>
      <w:r>
        <w:rPr>
          <w:rFonts w:asciiTheme="majorHAnsi" w:hAnsiTheme="majorHAnsi"/>
          <w:bCs/>
          <w:sz w:val="20"/>
          <w:szCs w:val="20"/>
        </w:rPr>
        <w:t>20</w:t>
      </w:r>
      <w:r w:rsidRPr="00D97964">
        <w:rPr>
          <w:rFonts w:asciiTheme="majorHAnsi" w:hAnsiTheme="majorHAnsi"/>
          <w:bCs/>
          <w:sz w:val="20"/>
          <w:szCs w:val="20"/>
        </w:rPr>
        <w:t>.</w:t>
      </w:r>
    </w:p>
    <w:p w14:paraId="040F3835" w14:textId="77777777" w:rsidR="00FE381E" w:rsidRDefault="00FE381E" w:rsidP="00FE381E">
      <w:pPr>
        <w:pStyle w:val="ListParagraph"/>
        <w:numPr>
          <w:ilvl w:val="0"/>
          <w:numId w:val="13"/>
        </w:numPr>
        <w:jc w:val="both"/>
        <w:rPr>
          <w:rFonts w:asciiTheme="majorHAnsi" w:hAnsiTheme="majorHAnsi"/>
          <w:bCs/>
          <w:sz w:val="20"/>
          <w:szCs w:val="20"/>
        </w:rPr>
      </w:pPr>
      <w:r w:rsidRPr="00FE381E">
        <w:rPr>
          <w:rFonts w:asciiTheme="majorHAnsi" w:hAnsiTheme="majorHAnsi"/>
          <w:sz w:val="20"/>
          <w:szCs w:val="20"/>
        </w:rPr>
        <w:t xml:space="preserve">*Rice N, </w:t>
      </w:r>
      <w:r w:rsidRPr="00FE381E">
        <w:rPr>
          <w:rFonts w:asciiTheme="majorHAnsi" w:hAnsiTheme="majorHAnsi"/>
          <w:b/>
          <w:bCs/>
          <w:sz w:val="20"/>
          <w:szCs w:val="20"/>
        </w:rPr>
        <w:t>Keshwani J</w:t>
      </w:r>
      <w:r w:rsidRPr="00FE381E">
        <w:rPr>
          <w:rFonts w:asciiTheme="majorHAnsi" w:hAnsiTheme="majorHAnsi"/>
          <w:sz w:val="20"/>
          <w:szCs w:val="20"/>
        </w:rPr>
        <w:t xml:space="preserve">, and Keshwani D. (2020) Role of Agricultural Simulation Games to Promote Youth-Adult Discussions Related to Agricultural Sustainability. </w:t>
      </w:r>
      <w:r w:rsidRPr="00D97964">
        <w:rPr>
          <w:rFonts w:asciiTheme="majorHAnsi" w:hAnsiTheme="majorHAnsi"/>
          <w:bCs/>
          <w:sz w:val="20"/>
          <w:szCs w:val="20"/>
        </w:rPr>
        <w:t>Oral Presentation, 12</w:t>
      </w:r>
      <w:r>
        <w:rPr>
          <w:rFonts w:asciiTheme="majorHAnsi" w:hAnsiTheme="majorHAnsi"/>
          <w:bCs/>
          <w:sz w:val="20"/>
          <w:szCs w:val="20"/>
        </w:rPr>
        <w:t>7</w:t>
      </w:r>
      <w:r w:rsidRPr="00B25887">
        <w:rPr>
          <w:rFonts w:asciiTheme="majorHAnsi" w:hAnsiTheme="majorHAnsi"/>
          <w:bCs/>
          <w:sz w:val="20"/>
          <w:szCs w:val="20"/>
          <w:vertAlign w:val="superscript"/>
        </w:rPr>
        <w:t>th</w:t>
      </w:r>
      <w:r>
        <w:rPr>
          <w:rFonts w:asciiTheme="majorHAnsi" w:hAnsiTheme="majorHAnsi"/>
          <w:bCs/>
          <w:sz w:val="20"/>
          <w:szCs w:val="20"/>
        </w:rPr>
        <w:t xml:space="preserve"> </w:t>
      </w:r>
      <w:r w:rsidRPr="00D97964">
        <w:rPr>
          <w:rFonts w:asciiTheme="majorHAnsi" w:hAnsiTheme="majorHAnsi"/>
          <w:bCs/>
          <w:sz w:val="20"/>
          <w:szCs w:val="20"/>
        </w:rPr>
        <w:t>ASEE Annual Conference &amp; Exposition</w:t>
      </w:r>
      <w:r>
        <w:rPr>
          <w:rFonts w:asciiTheme="majorHAnsi" w:hAnsiTheme="majorHAnsi"/>
          <w:bCs/>
          <w:sz w:val="20"/>
          <w:szCs w:val="20"/>
        </w:rPr>
        <w:t>, Virtual Online</w:t>
      </w:r>
      <w:r w:rsidRPr="00D97964">
        <w:rPr>
          <w:rFonts w:asciiTheme="majorHAnsi" w:hAnsiTheme="majorHAnsi"/>
          <w:bCs/>
          <w:sz w:val="20"/>
          <w:szCs w:val="20"/>
        </w:rPr>
        <w:t>. June 20</w:t>
      </w:r>
      <w:r>
        <w:rPr>
          <w:rFonts w:asciiTheme="majorHAnsi" w:hAnsiTheme="majorHAnsi"/>
          <w:bCs/>
          <w:sz w:val="20"/>
          <w:szCs w:val="20"/>
        </w:rPr>
        <w:t>20</w:t>
      </w:r>
      <w:r w:rsidRPr="00D97964">
        <w:rPr>
          <w:rFonts w:asciiTheme="majorHAnsi" w:hAnsiTheme="majorHAnsi"/>
          <w:bCs/>
          <w:sz w:val="20"/>
          <w:szCs w:val="20"/>
        </w:rPr>
        <w:t>.</w:t>
      </w:r>
    </w:p>
    <w:p w14:paraId="2FAF2E9B" w14:textId="56EBFF0D" w:rsidR="00387F4D" w:rsidRPr="00FE381E" w:rsidRDefault="00387F4D" w:rsidP="001D6CEB">
      <w:pPr>
        <w:pStyle w:val="ListParagraph"/>
        <w:numPr>
          <w:ilvl w:val="0"/>
          <w:numId w:val="13"/>
        </w:numPr>
        <w:jc w:val="both"/>
        <w:rPr>
          <w:rFonts w:asciiTheme="majorHAnsi" w:hAnsiTheme="majorHAnsi"/>
          <w:bCs/>
          <w:sz w:val="20"/>
          <w:szCs w:val="20"/>
        </w:rPr>
      </w:pPr>
      <w:r w:rsidRPr="00DC59A7">
        <w:rPr>
          <w:rFonts w:asciiTheme="majorHAnsi" w:hAnsiTheme="majorHAnsi"/>
          <w:b/>
          <w:sz w:val="20"/>
          <w:szCs w:val="20"/>
        </w:rPr>
        <w:t>Keshwani J</w:t>
      </w:r>
      <w:r w:rsidRPr="00FE381E">
        <w:rPr>
          <w:rFonts w:asciiTheme="majorHAnsi" w:hAnsiTheme="majorHAnsi"/>
          <w:bCs/>
          <w:sz w:val="20"/>
          <w:szCs w:val="20"/>
        </w:rPr>
        <w:t xml:space="preserve">, *Ibach R, Bray-Obermeyer J, Everhart S, Keshwani D, and Sandall L. Cultivate ACCESS: Empowering students to pursue agSTEM through mentor relationships. Oral Presentation, 2019 NACTA Conference, Twin Falls, ID. June 2019. </w:t>
      </w:r>
    </w:p>
    <w:p w14:paraId="1A070582" w14:textId="63C5A09A" w:rsidR="00D97964" w:rsidRDefault="00D97964" w:rsidP="00E62B0A">
      <w:pPr>
        <w:pStyle w:val="ListParagraph"/>
        <w:numPr>
          <w:ilvl w:val="0"/>
          <w:numId w:val="13"/>
        </w:numPr>
        <w:jc w:val="both"/>
        <w:rPr>
          <w:rFonts w:asciiTheme="majorHAnsi" w:hAnsiTheme="majorHAnsi"/>
          <w:bCs/>
          <w:sz w:val="20"/>
          <w:szCs w:val="20"/>
        </w:rPr>
      </w:pPr>
      <w:r>
        <w:rPr>
          <w:rFonts w:asciiTheme="majorHAnsi" w:hAnsiTheme="majorHAnsi"/>
          <w:bCs/>
          <w:sz w:val="20"/>
          <w:szCs w:val="20"/>
        </w:rPr>
        <w:t>*</w:t>
      </w:r>
      <w:r w:rsidRPr="00D97964">
        <w:rPr>
          <w:rFonts w:asciiTheme="majorHAnsi" w:hAnsiTheme="majorHAnsi"/>
          <w:bCs/>
          <w:sz w:val="20"/>
          <w:szCs w:val="20"/>
        </w:rPr>
        <w:t xml:space="preserve">Rice N, Guru A, </w:t>
      </w:r>
      <w:r w:rsidRPr="00D97964">
        <w:rPr>
          <w:rFonts w:asciiTheme="majorHAnsi" w:hAnsiTheme="majorHAnsi"/>
          <w:b/>
          <w:bCs/>
          <w:sz w:val="20"/>
          <w:szCs w:val="20"/>
        </w:rPr>
        <w:t>Keshwani J</w:t>
      </w:r>
      <w:r w:rsidRPr="00D97964">
        <w:rPr>
          <w:rFonts w:asciiTheme="majorHAnsi" w:hAnsiTheme="majorHAnsi"/>
          <w:bCs/>
          <w:sz w:val="20"/>
          <w:szCs w:val="20"/>
        </w:rPr>
        <w:t>, and Keshwani</w:t>
      </w:r>
      <w:r>
        <w:rPr>
          <w:rFonts w:asciiTheme="majorHAnsi" w:hAnsiTheme="majorHAnsi"/>
          <w:bCs/>
          <w:sz w:val="20"/>
          <w:szCs w:val="20"/>
        </w:rPr>
        <w:t xml:space="preserve"> </w:t>
      </w:r>
      <w:r w:rsidRPr="00D97964">
        <w:rPr>
          <w:rFonts w:asciiTheme="majorHAnsi" w:hAnsiTheme="majorHAnsi"/>
          <w:bCs/>
          <w:sz w:val="20"/>
          <w:szCs w:val="20"/>
        </w:rPr>
        <w:t>DR. Comparison of game-based learning and traditional lecture approaches to improve student engagement and knowledge transfer in STEM education. Oral Presentation, 125</w:t>
      </w:r>
      <w:r w:rsidRPr="00B25887">
        <w:rPr>
          <w:rFonts w:asciiTheme="majorHAnsi" w:hAnsiTheme="majorHAnsi"/>
          <w:bCs/>
          <w:sz w:val="20"/>
          <w:szCs w:val="20"/>
          <w:vertAlign w:val="superscript"/>
        </w:rPr>
        <w:t>th</w:t>
      </w:r>
      <w:r w:rsidR="00B25887">
        <w:rPr>
          <w:rFonts w:asciiTheme="majorHAnsi" w:hAnsiTheme="majorHAnsi"/>
          <w:bCs/>
          <w:sz w:val="20"/>
          <w:szCs w:val="20"/>
        </w:rPr>
        <w:t xml:space="preserve"> </w:t>
      </w:r>
      <w:r w:rsidRPr="00D97964">
        <w:rPr>
          <w:rFonts w:asciiTheme="majorHAnsi" w:hAnsiTheme="majorHAnsi"/>
          <w:bCs/>
          <w:sz w:val="20"/>
          <w:szCs w:val="20"/>
        </w:rPr>
        <w:t>ASEE Annual Conference &amp; Exposition, Salt Lake City, UT. June 2018.</w:t>
      </w:r>
    </w:p>
    <w:p w14:paraId="781CC75A" w14:textId="77777777" w:rsidR="00141D8A" w:rsidRPr="00141D8A" w:rsidRDefault="00141D8A" w:rsidP="00E62B0A">
      <w:pPr>
        <w:pStyle w:val="ListParagraph"/>
        <w:numPr>
          <w:ilvl w:val="0"/>
          <w:numId w:val="13"/>
        </w:numPr>
        <w:jc w:val="both"/>
        <w:rPr>
          <w:rFonts w:asciiTheme="majorHAnsi" w:hAnsiTheme="majorHAnsi"/>
          <w:bCs/>
          <w:sz w:val="20"/>
          <w:szCs w:val="20"/>
        </w:rPr>
      </w:pPr>
      <w:r>
        <w:rPr>
          <w:rFonts w:asciiTheme="majorHAnsi" w:hAnsiTheme="majorHAnsi"/>
          <w:bCs/>
          <w:sz w:val="20"/>
          <w:szCs w:val="20"/>
        </w:rPr>
        <w:t xml:space="preserve">Nugent G, Barker B, Grandgenett N, Nelson C, </w:t>
      </w:r>
      <w:r w:rsidRPr="00141D8A">
        <w:rPr>
          <w:rFonts w:asciiTheme="majorHAnsi" w:hAnsiTheme="majorHAnsi"/>
          <w:b/>
          <w:bCs/>
          <w:sz w:val="20"/>
          <w:szCs w:val="20"/>
        </w:rPr>
        <w:t>Keshwani J</w:t>
      </w:r>
      <w:r>
        <w:rPr>
          <w:rFonts w:asciiTheme="majorHAnsi" w:hAnsiTheme="majorHAnsi"/>
          <w:bCs/>
          <w:sz w:val="20"/>
          <w:szCs w:val="20"/>
        </w:rPr>
        <w:t>, and *Valentine D. The Effectiveness of E-Textiles Technologies to Promote STEM Learning and Attitudes. Oral Presentation. Hawaii International Conference on Education, Honolulu, HI, January 2018.</w:t>
      </w:r>
    </w:p>
    <w:p w14:paraId="1919F602" w14:textId="77777777" w:rsidR="002F0351" w:rsidRDefault="002F0351" w:rsidP="00E62B0A">
      <w:pPr>
        <w:pStyle w:val="ListParagraph"/>
        <w:numPr>
          <w:ilvl w:val="0"/>
          <w:numId w:val="13"/>
        </w:numPr>
        <w:jc w:val="both"/>
        <w:rPr>
          <w:rFonts w:asciiTheme="majorHAnsi" w:hAnsiTheme="majorHAnsi"/>
          <w:bCs/>
          <w:sz w:val="20"/>
          <w:szCs w:val="20"/>
        </w:rPr>
      </w:pPr>
      <w:r w:rsidRPr="002F0351">
        <w:rPr>
          <w:rFonts w:asciiTheme="majorHAnsi" w:hAnsiTheme="majorHAnsi"/>
          <w:b/>
          <w:bCs/>
          <w:sz w:val="20"/>
          <w:szCs w:val="20"/>
        </w:rPr>
        <w:lastRenderedPageBreak/>
        <w:t>*Keshwani JR</w:t>
      </w:r>
      <w:r>
        <w:rPr>
          <w:rFonts w:asciiTheme="majorHAnsi" w:hAnsiTheme="majorHAnsi"/>
          <w:bCs/>
          <w:sz w:val="20"/>
          <w:szCs w:val="20"/>
        </w:rPr>
        <w:t>, Keshwani DK, and Curtis E. Student Identification of Challenges and Successes in Agricultural and Biological Engineering. Oral Presentation, ASABE 2017 Annual International Meeting, Spokane, WA, July 2017.</w:t>
      </w:r>
    </w:p>
    <w:p w14:paraId="09F9C071" w14:textId="77777777" w:rsidR="002F0351" w:rsidRDefault="002F0351" w:rsidP="00E62B0A">
      <w:pPr>
        <w:pStyle w:val="ListParagraph"/>
        <w:numPr>
          <w:ilvl w:val="0"/>
          <w:numId w:val="13"/>
        </w:numPr>
        <w:jc w:val="both"/>
        <w:rPr>
          <w:rFonts w:asciiTheme="majorHAnsi" w:hAnsiTheme="majorHAnsi"/>
          <w:bCs/>
          <w:sz w:val="20"/>
          <w:szCs w:val="20"/>
        </w:rPr>
      </w:pPr>
      <w:r w:rsidRPr="002F0351">
        <w:rPr>
          <w:rFonts w:asciiTheme="majorHAnsi" w:hAnsiTheme="majorHAnsi"/>
          <w:b/>
          <w:bCs/>
          <w:sz w:val="20"/>
          <w:szCs w:val="20"/>
        </w:rPr>
        <w:t>*Keshwani JR</w:t>
      </w:r>
      <w:r>
        <w:rPr>
          <w:rFonts w:asciiTheme="majorHAnsi" w:hAnsiTheme="majorHAnsi"/>
          <w:bCs/>
          <w:sz w:val="20"/>
          <w:szCs w:val="20"/>
        </w:rPr>
        <w:t xml:space="preserve"> and Curtis E. To Change the World: Student Motivation for Pursuing a Degree in Agricultural or Biological Engineering. Oral Presentation, 124</w:t>
      </w:r>
      <w:r>
        <w:rPr>
          <w:rFonts w:asciiTheme="majorHAnsi" w:hAnsiTheme="majorHAnsi"/>
          <w:bCs/>
          <w:sz w:val="20"/>
          <w:szCs w:val="20"/>
          <w:vertAlign w:val="superscript"/>
        </w:rPr>
        <w:t>th</w:t>
      </w:r>
      <w:r>
        <w:rPr>
          <w:rFonts w:asciiTheme="majorHAnsi" w:hAnsiTheme="majorHAnsi"/>
          <w:bCs/>
          <w:sz w:val="20"/>
          <w:szCs w:val="20"/>
        </w:rPr>
        <w:t xml:space="preserve"> ASEE Annual Conference &amp; Exposition, Columbus, OH June 2017.</w:t>
      </w:r>
    </w:p>
    <w:p w14:paraId="1A149B59" w14:textId="77777777" w:rsidR="002F0351" w:rsidRPr="002F0351" w:rsidRDefault="002F0351" w:rsidP="00E62B0A">
      <w:pPr>
        <w:pStyle w:val="ListParagraph"/>
        <w:numPr>
          <w:ilvl w:val="0"/>
          <w:numId w:val="13"/>
        </w:numPr>
        <w:jc w:val="both"/>
        <w:rPr>
          <w:rFonts w:asciiTheme="majorHAnsi" w:hAnsiTheme="majorHAnsi"/>
          <w:bCs/>
          <w:sz w:val="20"/>
          <w:szCs w:val="20"/>
        </w:rPr>
      </w:pPr>
      <w:r w:rsidRPr="002F0351">
        <w:rPr>
          <w:rFonts w:asciiTheme="majorHAnsi" w:hAnsiTheme="majorHAnsi"/>
          <w:bCs/>
          <w:sz w:val="20"/>
          <w:szCs w:val="20"/>
        </w:rPr>
        <w:t xml:space="preserve">Keshwani DR, </w:t>
      </w:r>
      <w:r>
        <w:rPr>
          <w:rFonts w:asciiTheme="majorHAnsi" w:hAnsiTheme="majorHAnsi"/>
          <w:bCs/>
          <w:sz w:val="20"/>
          <w:szCs w:val="20"/>
        </w:rPr>
        <w:t>*</w:t>
      </w:r>
      <w:r w:rsidRPr="002F0351">
        <w:rPr>
          <w:rFonts w:asciiTheme="majorHAnsi" w:hAnsiTheme="majorHAnsi"/>
          <w:bCs/>
          <w:sz w:val="20"/>
          <w:szCs w:val="20"/>
        </w:rPr>
        <w:t>Anderson RD,</w:t>
      </w:r>
      <w:r>
        <w:rPr>
          <w:rFonts w:asciiTheme="majorHAnsi" w:hAnsiTheme="majorHAnsi"/>
          <w:b/>
          <w:bCs/>
          <w:sz w:val="20"/>
          <w:szCs w:val="20"/>
        </w:rPr>
        <w:t xml:space="preserve"> Keshwani J, </w:t>
      </w:r>
      <w:r w:rsidRPr="002F0351">
        <w:rPr>
          <w:rFonts w:asciiTheme="majorHAnsi" w:hAnsiTheme="majorHAnsi"/>
          <w:bCs/>
          <w:sz w:val="20"/>
          <w:szCs w:val="20"/>
        </w:rPr>
        <w:t xml:space="preserve">Subbiah J, Guru A, and </w:t>
      </w:r>
      <w:r>
        <w:rPr>
          <w:rFonts w:asciiTheme="majorHAnsi" w:hAnsiTheme="majorHAnsi"/>
          <w:bCs/>
          <w:sz w:val="20"/>
          <w:szCs w:val="20"/>
        </w:rPr>
        <w:t>*</w:t>
      </w:r>
      <w:r w:rsidRPr="002F0351">
        <w:rPr>
          <w:rFonts w:asciiTheme="majorHAnsi" w:hAnsiTheme="majorHAnsi"/>
          <w:bCs/>
          <w:sz w:val="20"/>
          <w:szCs w:val="20"/>
        </w:rPr>
        <w:t xml:space="preserve">Rice NC. </w:t>
      </w:r>
      <w:r>
        <w:rPr>
          <w:rFonts w:asciiTheme="majorHAnsi" w:hAnsiTheme="majorHAnsi"/>
          <w:bCs/>
          <w:sz w:val="20"/>
          <w:szCs w:val="20"/>
        </w:rPr>
        <w:t>Educational Immersive Simulation Game Design to Enhance Understanding of Corn-Water-Ethanol-Beef System Nexus. Oral Presentation, 124</w:t>
      </w:r>
      <w:r>
        <w:rPr>
          <w:rFonts w:asciiTheme="majorHAnsi" w:hAnsiTheme="majorHAnsi"/>
          <w:bCs/>
          <w:sz w:val="20"/>
          <w:szCs w:val="20"/>
          <w:vertAlign w:val="superscript"/>
        </w:rPr>
        <w:t>th</w:t>
      </w:r>
      <w:r>
        <w:rPr>
          <w:rFonts w:asciiTheme="majorHAnsi" w:hAnsiTheme="majorHAnsi"/>
          <w:bCs/>
          <w:sz w:val="20"/>
          <w:szCs w:val="20"/>
        </w:rPr>
        <w:t xml:space="preserve"> ASEE Annual Conference &amp; Exposition, Columbus, OH June 2017.</w:t>
      </w:r>
    </w:p>
    <w:p w14:paraId="49A2805D" w14:textId="77777777" w:rsidR="00141D8A" w:rsidRDefault="00141D8A" w:rsidP="00E62B0A">
      <w:pPr>
        <w:pStyle w:val="ListParagraph"/>
        <w:numPr>
          <w:ilvl w:val="0"/>
          <w:numId w:val="13"/>
        </w:numPr>
        <w:jc w:val="both"/>
        <w:rPr>
          <w:rFonts w:asciiTheme="majorHAnsi" w:hAnsiTheme="majorHAnsi"/>
          <w:bCs/>
          <w:sz w:val="20"/>
          <w:szCs w:val="20"/>
        </w:rPr>
      </w:pPr>
      <w:r>
        <w:rPr>
          <w:rFonts w:asciiTheme="majorHAnsi" w:hAnsiTheme="majorHAnsi"/>
          <w:bCs/>
          <w:sz w:val="20"/>
          <w:szCs w:val="20"/>
        </w:rPr>
        <w:t>*</w:t>
      </w:r>
      <w:r w:rsidRPr="00EE6043">
        <w:rPr>
          <w:rFonts w:asciiTheme="majorHAnsi" w:hAnsiTheme="majorHAnsi"/>
          <w:bCs/>
          <w:sz w:val="20"/>
          <w:szCs w:val="20"/>
        </w:rPr>
        <w:t xml:space="preserve">Thompson CJ, Luck L, </w:t>
      </w:r>
      <w:r>
        <w:rPr>
          <w:rFonts w:asciiTheme="majorHAnsi" w:hAnsiTheme="majorHAnsi"/>
          <w:b/>
          <w:bCs/>
          <w:sz w:val="20"/>
          <w:szCs w:val="20"/>
        </w:rPr>
        <w:t xml:space="preserve">Keshwani J, </w:t>
      </w:r>
      <w:r w:rsidRPr="00EE6043">
        <w:rPr>
          <w:rFonts w:asciiTheme="majorHAnsi" w:hAnsiTheme="majorHAnsi"/>
          <w:bCs/>
          <w:sz w:val="20"/>
          <w:szCs w:val="20"/>
        </w:rPr>
        <w:t>&amp; Pitla S.</w:t>
      </w:r>
      <w:r>
        <w:rPr>
          <w:rFonts w:asciiTheme="majorHAnsi" w:hAnsiTheme="majorHAnsi"/>
          <w:bCs/>
          <w:sz w:val="20"/>
          <w:szCs w:val="20"/>
        </w:rPr>
        <w:t xml:space="preserve"> (2017).</w:t>
      </w:r>
      <w:r w:rsidRPr="00EE6043">
        <w:rPr>
          <w:rFonts w:asciiTheme="majorHAnsi" w:hAnsiTheme="majorHAnsi"/>
          <w:bCs/>
          <w:sz w:val="20"/>
          <w:szCs w:val="20"/>
        </w:rPr>
        <w:t xml:space="preserve"> Effect of sensor placement on acceleration data to monitor equine activity.</w:t>
      </w:r>
      <w:r>
        <w:rPr>
          <w:rFonts w:asciiTheme="majorHAnsi" w:hAnsiTheme="majorHAnsi"/>
          <w:bCs/>
          <w:sz w:val="20"/>
          <w:szCs w:val="20"/>
        </w:rPr>
        <w:t xml:space="preserve"> 2017 Equine Science Symposium. </w:t>
      </w:r>
      <w:r w:rsidR="00A75468">
        <w:rPr>
          <w:rFonts w:asciiTheme="majorHAnsi" w:hAnsiTheme="majorHAnsi"/>
          <w:bCs/>
          <w:sz w:val="20"/>
          <w:szCs w:val="20"/>
        </w:rPr>
        <w:t>Minneapolis, MN, May 2017.</w:t>
      </w:r>
    </w:p>
    <w:p w14:paraId="4C4A5299" w14:textId="77777777" w:rsidR="00F8504F" w:rsidRPr="007F545F" w:rsidRDefault="00306956" w:rsidP="00E62B0A">
      <w:pPr>
        <w:pStyle w:val="ListParagraph"/>
        <w:numPr>
          <w:ilvl w:val="0"/>
          <w:numId w:val="13"/>
        </w:numPr>
        <w:jc w:val="both"/>
        <w:rPr>
          <w:rFonts w:asciiTheme="majorHAnsi" w:hAnsiTheme="majorHAnsi"/>
          <w:bCs/>
          <w:sz w:val="20"/>
          <w:szCs w:val="20"/>
        </w:rPr>
      </w:pPr>
      <w:r w:rsidRPr="00306956">
        <w:rPr>
          <w:rFonts w:asciiTheme="majorHAnsi" w:hAnsiTheme="majorHAnsi"/>
          <w:bCs/>
          <w:sz w:val="20"/>
          <w:szCs w:val="20"/>
        </w:rPr>
        <w:t>Barker B, Valentine D, O’Connor A, and</w:t>
      </w:r>
      <w:r>
        <w:rPr>
          <w:rFonts w:asciiTheme="majorHAnsi" w:hAnsiTheme="majorHAnsi"/>
          <w:b/>
          <w:bCs/>
          <w:sz w:val="20"/>
          <w:szCs w:val="20"/>
        </w:rPr>
        <w:t xml:space="preserve"> </w:t>
      </w:r>
      <w:r w:rsidR="00F8504F">
        <w:rPr>
          <w:rFonts w:asciiTheme="majorHAnsi" w:hAnsiTheme="majorHAnsi"/>
          <w:b/>
          <w:bCs/>
          <w:sz w:val="20"/>
          <w:szCs w:val="20"/>
        </w:rPr>
        <w:t>*</w:t>
      </w:r>
      <w:r w:rsidR="00F8504F" w:rsidRPr="007F545F">
        <w:rPr>
          <w:rFonts w:asciiTheme="majorHAnsi" w:hAnsiTheme="majorHAnsi"/>
          <w:b/>
          <w:bCs/>
          <w:sz w:val="20"/>
          <w:szCs w:val="20"/>
        </w:rPr>
        <w:t>Keshwani JR</w:t>
      </w:r>
      <w:r w:rsidR="00F8504F" w:rsidRPr="007F545F">
        <w:rPr>
          <w:rFonts w:asciiTheme="majorHAnsi" w:hAnsiTheme="majorHAnsi"/>
          <w:bCs/>
          <w:sz w:val="20"/>
          <w:szCs w:val="20"/>
        </w:rPr>
        <w:t xml:space="preserve">. </w:t>
      </w:r>
      <w:r>
        <w:rPr>
          <w:rFonts w:asciiTheme="majorHAnsi" w:hAnsiTheme="majorHAnsi"/>
          <w:bCs/>
          <w:sz w:val="20"/>
          <w:szCs w:val="20"/>
        </w:rPr>
        <w:t>WEARTEC – E-Textiles and Wearable Technologies</w:t>
      </w:r>
      <w:r w:rsidR="00F8504F" w:rsidRPr="007F545F">
        <w:rPr>
          <w:rFonts w:asciiTheme="majorHAnsi" w:hAnsiTheme="majorHAnsi"/>
          <w:bCs/>
          <w:sz w:val="20"/>
          <w:szCs w:val="20"/>
        </w:rPr>
        <w:t>. Poster Presentation, STEM Education Research Retreat, Lincoln, NE, October 201</w:t>
      </w:r>
      <w:r>
        <w:rPr>
          <w:rFonts w:asciiTheme="majorHAnsi" w:hAnsiTheme="majorHAnsi"/>
          <w:bCs/>
          <w:sz w:val="20"/>
          <w:szCs w:val="20"/>
        </w:rPr>
        <w:t>6</w:t>
      </w:r>
      <w:r w:rsidR="00F8504F" w:rsidRPr="007F545F">
        <w:rPr>
          <w:rFonts w:asciiTheme="majorHAnsi" w:hAnsiTheme="majorHAnsi"/>
          <w:bCs/>
          <w:sz w:val="20"/>
          <w:szCs w:val="20"/>
        </w:rPr>
        <w:t>.</w:t>
      </w:r>
    </w:p>
    <w:p w14:paraId="3E29576A" w14:textId="77777777" w:rsidR="00A75468" w:rsidRPr="00A75468" w:rsidRDefault="00A75468" w:rsidP="00E62B0A">
      <w:pPr>
        <w:pStyle w:val="ListParagraph"/>
        <w:numPr>
          <w:ilvl w:val="0"/>
          <w:numId w:val="13"/>
        </w:numPr>
        <w:jc w:val="both"/>
        <w:rPr>
          <w:rFonts w:asciiTheme="majorHAnsi" w:hAnsiTheme="majorHAnsi"/>
          <w:bCs/>
          <w:sz w:val="20"/>
          <w:szCs w:val="20"/>
        </w:rPr>
      </w:pPr>
      <w:r>
        <w:rPr>
          <w:rFonts w:asciiTheme="majorHAnsi" w:hAnsiTheme="majorHAnsi"/>
          <w:bCs/>
          <w:sz w:val="20"/>
          <w:szCs w:val="20"/>
        </w:rPr>
        <w:t xml:space="preserve">*Barker B, </w:t>
      </w:r>
      <w:r w:rsidRPr="00A75468">
        <w:rPr>
          <w:rFonts w:asciiTheme="majorHAnsi" w:hAnsiTheme="majorHAnsi"/>
          <w:b/>
          <w:bCs/>
          <w:sz w:val="20"/>
          <w:szCs w:val="20"/>
        </w:rPr>
        <w:t>Keshwani J</w:t>
      </w:r>
      <w:r>
        <w:rPr>
          <w:rFonts w:asciiTheme="majorHAnsi" w:hAnsiTheme="majorHAnsi"/>
          <w:bCs/>
          <w:sz w:val="20"/>
          <w:szCs w:val="20"/>
        </w:rPr>
        <w:t>, Nugent G, and Grandgenett N. WearTec: Empowering Youth to Create Wearable Technologies. 16</w:t>
      </w:r>
      <w:r w:rsidRPr="00A75468">
        <w:rPr>
          <w:rFonts w:asciiTheme="majorHAnsi" w:hAnsiTheme="majorHAnsi"/>
          <w:bCs/>
          <w:sz w:val="20"/>
          <w:szCs w:val="20"/>
          <w:vertAlign w:val="superscript"/>
        </w:rPr>
        <w:t>th</w:t>
      </w:r>
      <w:r>
        <w:rPr>
          <w:rFonts w:asciiTheme="majorHAnsi" w:hAnsiTheme="majorHAnsi"/>
          <w:bCs/>
          <w:sz w:val="20"/>
          <w:szCs w:val="20"/>
        </w:rPr>
        <w:t xml:space="preserve"> IEEE International Conference on Advanced Learning Technologies. Austin, TX. July 2016.</w:t>
      </w:r>
    </w:p>
    <w:p w14:paraId="12EB8503" w14:textId="77777777" w:rsidR="000A585E" w:rsidRDefault="000A585E" w:rsidP="00E62B0A">
      <w:pPr>
        <w:pStyle w:val="ListParagraph"/>
        <w:numPr>
          <w:ilvl w:val="0"/>
          <w:numId w:val="13"/>
        </w:numPr>
        <w:jc w:val="both"/>
        <w:rPr>
          <w:rFonts w:asciiTheme="majorHAnsi" w:hAnsiTheme="majorHAnsi"/>
          <w:bCs/>
          <w:sz w:val="20"/>
          <w:szCs w:val="20"/>
        </w:rPr>
      </w:pPr>
      <w:r>
        <w:rPr>
          <w:rFonts w:asciiTheme="majorHAnsi" w:hAnsiTheme="majorHAnsi"/>
          <w:b/>
          <w:bCs/>
          <w:sz w:val="20"/>
          <w:szCs w:val="20"/>
        </w:rPr>
        <w:t>*</w:t>
      </w:r>
      <w:r w:rsidRPr="000A585E">
        <w:rPr>
          <w:rFonts w:asciiTheme="majorHAnsi" w:hAnsiTheme="majorHAnsi"/>
          <w:b/>
          <w:bCs/>
          <w:sz w:val="20"/>
          <w:szCs w:val="20"/>
        </w:rPr>
        <w:t>Keshwani JR</w:t>
      </w:r>
      <w:r>
        <w:rPr>
          <w:rFonts w:asciiTheme="majorHAnsi" w:hAnsiTheme="majorHAnsi"/>
          <w:bCs/>
          <w:sz w:val="20"/>
          <w:szCs w:val="20"/>
        </w:rPr>
        <w:t xml:space="preserve"> and Barker B. Wearable Technologies as a Pathway to STEM. Workshop, STEM Think Tank and Conference, Nashville, TN, July 2016.</w:t>
      </w:r>
    </w:p>
    <w:p w14:paraId="3CB38446" w14:textId="77777777" w:rsidR="000A585E" w:rsidRDefault="000A585E" w:rsidP="00E62B0A">
      <w:pPr>
        <w:pStyle w:val="ListParagraph"/>
        <w:numPr>
          <w:ilvl w:val="0"/>
          <w:numId w:val="13"/>
        </w:numPr>
        <w:jc w:val="both"/>
        <w:rPr>
          <w:rFonts w:asciiTheme="majorHAnsi" w:hAnsiTheme="majorHAnsi"/>
          <w:bCs/>
          <w:sz w:val="20"/>
          <w:szCs w:val="20"/>
        </w:rPr>
      </w:pPr>
      <w:r>
        <w:rPr>
          <w:rFonts w:asciiTheme="majorHAnsi" w:hAnsiTheme="majorHAnsi"/>
          <w:b/>
          <w:bCs/>
          <w:sz w:val="20"/>
          <w:szCs w:val="20"/>
        </w:rPr>
        <w:t xml:space="preserve">*Keshwani JR </w:t>
      </w:r>
      <w:r w:rsidRPr="000A585E">
        <w:rPr>
          <w:rFonts w:asciiTheme="majorHAnsi" w:hAnsiTheme="majorHAnsi"/>
          <w:bCs/>
          <w:sz w:val="20"/>
          <w:szCs w:val="20"/>
        </w:rPr>
        <w:t>and Curtis E.</w:t>
      </w:r>
      <w:r>
        <w:rPr>
          <w:rFonts w:asciiTheme="majorHAnsi" w:hAnsiTheme="majorHAnsi"/>
          <w:b/>
          <w:bCs/>
          <w:sz w:val="20"/>
          <w:szCs w:val="20"/>
        </w:rPr>
        <w:t xml:space="preserve"> </w:t>
      </w:r>
      <w:r>
        <w:rPr>
          <w:rFonts w:asciiTheme="majorHAnsi" w:hAnsiTheme="majorHAnsi"/>
          <w:bCs/>
          <w:sz w:val="20"/>
          <w:szCs w:val="20"/>
        </w:rPr>
        <w:t>Empowering Undergraduate Engineering Students to Connect Laboratory Experiences with Industry Applications through Fictional Clients. Oral Presentation, ASABE 2016 Annual International Meeting, Orlando, FL, Ju</w:t>
      </w:r>
      <w:r w:rsidR="006A3072">
        <w:rPr>
          <w:rFonts w:asciiTheme="majorHAnsi" w:hAnsiTheme="majorHAnsi"/>
          <w:bCs/>
          <w:sz w:val="20"/>
          <w:szCs w:val="20"/>
        </w:rPr>
        <w:t>ly</w:t>
      </w:r>
      <w:r>
        <w:rPr>
          <w:rFonts w:asciiTheme="majorHAnsi" w:hAnsiTheme="majorHAnsi"/>
          <w:bCs/>
          <w:sz w:val="20"/>
          <w:szCs w:val="20"/>
        </w:rPr>
        <w:t xml:space="preserve"> 2016.</w:t>
      </w:r>
    </w:p>
    <w:p w14:paraId="10EF970C" w14:textId="77777777" w:rsidR="006A3072" w:rsidRPr="000A585E" w:rsidRDefault="006A3072" w:rsidP="00E62B0A">
      <w:pPr>
        <w:pStyle w:val="ListParagraph"/>
        <w:numPr>
          <w:ilvl w:val="0"/>
          <w:numId w:val="13"/>
        </w:numPr>
        <w:jc w:val="both"/>
        <w:rPr>
          <w:rFonts w:asciiTheme="majorHAnsi" w:hAnsiTheme="majorHAnsi"/>
          <w:bCs/>
          <w:sz w:val="20"/>
          <w:szCs w:val="20"/>
        </w:rPr>
      </w:pPr>
      <w:r>
        <w:rPr>
          <w:rFonts w:asciiTheme="majorHAnsi" w:hAnsiTheme="majorHAnsi"/>
          <w:b/>
          <w:bCs/>
          <w:sz w:val="20"/>
          <w:szCs w:val="20"/>
        </w:rPr>
        <w:t xml:space="preserve">*Keshwani JR, </w:t>
      </w:r>
      <w:r w:rsidRPr="006A3072">
        <w:rPr>
          <w:rFonts w:asciiTheme="majorHAnsi" w:hAnsiTheme="majorHAnsi"/>
          <w:bCs/>
          <w:sz w:val="20"/>
          <w:szCs w:val="20"/>
        </w:rPr>
        <w:t>and Adams KA.</w:t>
      </w:r>
      <w:r>
        <w:rPr>
          <w:rFonts w:asciiTheme="majorHAnsi" w:hAnsiTheme="majorHAnsi"/>
          <w:bCs/>
          <w:sz w:val="20"/>
          <w:szCs w:val="20"/>
        </w:rPr>
        <w:t xml:space="preserve"> Building Teaching Collaborations across Disciplines. Oral Presentation, 123</w:t>
      </w:r>
      <w:r w:rsidRPr="006A3072">
        <w:rPr>
          <w:rFonts w:asciiTheme="majorHAnsi" w:hAnsiTheme="majorHAnsi"/>
          <w:bCs/>
          <w:sz w:val="20"/>
          <w:szCs w:val="20"/>
          <w:vertAlign w:val="superscript"/>
        </w:rPr>
        <w:t>rd</w:t>
      </w:r>
      <w:r>
        <w:rPr>
          <w:rFonts w:asciiTheme="majorHAnsi" w:hAnsiTheme="majorHAnsi"/>
          <w:bCs/>
          <w:sz w:val="20"/>
          <w:szCs w:val="20"/>
        </w:rPr>
        <w:t xml:space="preserve"> ASEE Annual Conference &amp; Exposition, New Orleans, LA, June 2016.</w:t>
      </w:r>
    </w:p>
    <w:p w14:paraId="2EFB6611" w14:textId="77777777" w:rsidR="006A3072" w:rsidRDefault="00A5382B" w:rsidP="00E501E6">
      <w:pPr>
        <w:pStyle w:val="ListParagraph"/>
        <w:numPr>
          <w:ilvl w:val="0"/>
          <w:numId w:val="13"/>
        </w:numPr>
        <w:jc w:val="both"/>
        <w:rPr>
          <w:rFonts w:asciiTheme="majorHAnsi" w:hAnsiTheme="majorHAnsi"/>
          <w:bCs/>
          <w:sz w:val="20"/>
          <w:szCs w:val="20"/>
        </w:rPr>
      </w:pPr>
      <w:r>
        <w:rPr>
          <w:rFonts w:asciiTheme="majorHAnsi" w:hAnsiTheme="majorHAnsi"/>
          <w:b/>
          <w:bCs/>
          <w:sz w:val="20"/>
          <w:szCs w:val="20"/>
        </w:rPr>
        <w:t>*</w:t>
      </w:r>
      <w:r w:rsidR="006A3072" w:rsidRPr="006A3072">
        <w:rPr>
          <w:rFonts w:asciiTheme="majorHAnsi" w:hAnsiTheme="majorHAnsi"/>
          <w:b/>
          <w:bCs/>
          <w:sz w:val="20"/>
          <w:szCs w:val="20"/>
        </w:rPr>
        <w:t>Keshwani JR</w:t>
      </w:r>
      <w:r w:rsidR="006A3072">
        <w:rPr>
          <w:rFonts w:asciiTheme="majorHAnsi" w:hAnsiTheme="majorHAnsi"/>
          <w:bCs/>
          <w:sz w:val="20"/>
          <w:szCs w:val="20"/>
        </w:rPr>
        <w:t xml:space="preserve">, Klein-Gardner SS, Carrico C, &amp; Yang S. </w:t>
      </w:r>
      <w:r w:rsidR="00DC4253">
        <w:rPr>
          <w:rFonts w:asciiTheme="majorHAnsi" w:hAnsiTheme="majorHAnsi"/>
          <w:bCs/>
          <w:sz w:val="20"/>
          <w:szCs w:val="20"/>
        </w:rPr>
        <w:t>Teachers Talking about Engineering: How to incorporate engineering in K-12 classrooms</w:t>
      </w:r>
      <w:r w:rsidR="006A3072">
        <w:rPr>
          <w:rFonts w:asciiTheme="majorHAnsi" w:hAnsiTheme="majorHAnsi"/>
          <w:bCs/>
          <w:sz w:val="20"/>
          <w:szCs w:val="20"/>
        </w:rPr>
        <w:t>. Workshop, 123</w:t>
      </w:r>
      <w:r w:rsidR="006A3072" w:rsidRPr="006A3072">
        <w:rPr>
          <w:rFonts w:asciiTheme="majorHAnsi" w:hAnsiTheme="majorHAnsi"/>
          <w:bCs/>
          <w:sz w:val="20"/>
          <w:szCs w:val="20"/>
          <w:vertAlign w:val="superscript"/>
        </w:rPr>
        <w:t>rd</w:t>
      </w:r>
      <w:r w:rsidR="006A3072">
        <w:rPr>
          <w:rFonts w:asciiTheme="majorHAnsi" w:hAnsiTheme="majorHAnsi"/>
          <w:bCs/>
          <w:sz w:val="20"/>
          <w:szCs w:val="20"/>
        </w:rPr>
        <w:t xml:space="preserve"> ASEE Annual Conference &amp; Exposition, New Orleans, LA, June 2016.</w:t>
      </w:r>
    </w:p>
    <w:p w14:paraId="1940418C" w14:textId="77777777" w:rsidR="000F73F3" w:rsidRDefault="00A5382B" w:rsidP="00E501E6">
      <w:pPr>
        <w:pStyle w:val="ListParagraph"/>
        <w:numPr>
          <w:ilvl w:val="0"/>
          <w:numId w:val="13"/>
        </w:numPr>
        <w:jc w:val="both"/>
        <w:rPr>
          <w:rFonts w:asciiTheme="majorHAnsi" w:hAnsiTheme="majorHAnsi"/>
          <w:bCs/>
          <w:sz w:val="20"/>
          <w:szCs w:val="20"/>
        </w:rPr>
      </w:pPr>
      <w:r>
        <w:rPr>
          <w:rFonts w:asciiTheme="majorHAnsi" w:hAnsiTheme="majorHAnsi"/>
          <w:b/>
          <w:bCs/>
          <w:sz w:val="20"/>
          <w:szCs w:val="20"/>
        </w:rPr>
        <w:t>*</w:t>
      </w:r>
      <w:r w:rsidR="0063161E">
        <w:rPr>
          <w:rFonts w:asciiTheme="majorHAnsi" w:hAnsiTheme="majorHAnsi"/>
          <w:b/>
          <w:bCs/>
          <w:sz w:val="20"/>
          <w:szCs w:val="20"/>
        </w:rPr>
        <w:t xml:space="preserve">Keshwani JR, </w:t>
      </w:r>
      <w:r>
        <w:rPr>
          <w:rFonts w:asciiTheme="majorHAnsi" w:hAnsiTheme="majorHAnsi"/>
          <w:b/>
          <w:bCs/>
          <w:sz w:val="20"/>
          <w:szCs w:val="20"/>
        </w:rPr>
        <w:t>*</w:t>
      </w:r>
      <w:r w:rsidR="0063161E">
        <w:rPr>
          <w:rFonts w:asciiTheme="majorHAnsi" w:hAnsiTheme="majorHAnsi"/>
          <w:bCs/>
          <w:sz w:val="20"/>
          <w:szCs w:val="20"/>
        </w:rPr>
        <w:t xml:space="preserve">Brandt M., &amp; Forbes C. Translating Applied STEM Research into Secondary Science (TASRs). Oral </w:t>
      </w:r>
      <w:r w:rsidR="006A6466">
        <w:rPr>
          <w:rFonts w:asciiTheme="majorHAnsi" w:hAnsiTheme="majorHAnsi"/>
          <w:bCs/>
          <w:sz w:val="20"/>
          <w:szCs w:val="20"/>
        </w:rPr>
        <w:t>Presentation</w:t>
      </w:r>
      <w:r w:rsidR="0063161E">
        <w:rPr>
          <w:rFonts w:asciiTheme="majorHAnsi" w:hAnsiTheme="majorHAnsi"/>
          <w:bCs/>
          <w:sz w:val="20"/>
          <w:szCs w:val="20"/>
        </w:rPr>
        <w:t>, National Ag in the Classroom Conference, Litchfield Park, AZ, June 2016.</w:t>
      </w:r>
    </w:p>
    <w:p w14:paraId="470911A3" w14:textId="77777777" w:rsidR="000F73F3" w:rsidRDefault="0063161E" w:rsidP="00E501E6">
      <w:pPr>
        <w:pStyle w:val="ListParagraph"/>
        <w:numPr>
          <w:ilvl w:val="0"/>
          <w:numId w:val="13"/>
        </w:numPr>
        <w:jc w:val="both"/>
        <w:rPr>
          <w:rFonts w:asciiTheme="majorHAnsi" w:hAnsiTheme="majorHAnsi"/>
          <w:bCs/>
          <w:sz w:val="20"/>
          <w:szCs w:val="20"/>
        </w:rPr>
      </w:pPr>
      <w:r w:rsidRPr="000F73F3">
        <w:rPr>
          <w:rFonts w:asciiTheme="majorHAnsi" w:hAnsiTheme="majorHAnsi"/>
          <w:bCs/>
          <w:sz w:val="20"/>
          <w:szCs w:val="20"/>
        </w:rPr>
        <w:t>*Brandt M, Forbes CT, &amp;</w:t>
      </w:r>
      <w:r w:rsidRPr="000F73F3">
        <w:rPr>
          <w:rFonts w:asciiTheme="majorHAnsi" w:hAnsiTheme="majorHAnsi"/>
          <w:b/>
          <w:bCs/>
          <w:sz w:val="20"/>
          <w:szCs w:val="20"/>
        </w:rPr>
        <w:t xml:space="preserve"> Keshwani J.</w:t>
      </w:r>
      <w:r w:rsidRPr="000F73F3">
        <w:rPr>
          <w:rFonts w:asciiTheme="majorHAnsi" w:hAnsiTheme="majorHAnsi"/>
          <w:bCs/>
          <w:sz w:val="20"/>
          <w:szCs w:val="20"/>
        </w:rPr>
        <w:t xml:space="preserve"> Operationalizing Applied Science: Developing Measures for Elementary Students’ Understanding of STEM Dimensions of Food Systems. Oral Presentation, 2016 NARST Annual International Conference, Baltimore, MD, April 2016.</w:t>
      </w:r>
    </w:p>
    <w:p w14:paraId="32EAF533" w14:textId="77777777" w:rsidR="000F73F3" w:rsidRDefault="000A585E" w:rsidP="00E501E6">
      <w:pPr>
        <w:pStyle w:val="ListParagraph"/>
        <w:numPr>
          <w:ilvl w:val="0"/>
          <w:numId w:val="13"/>
        </w:numPr>
        <w:jc w:val="both"/>
        <w:rPr>
          <w:rFonts w:asciiTheme="majorHAnsi" w:hAnsiTheme="majorHAnsi"/>
          <w:bCs/>
          <w:sz w:val="20"/>
          <w:szCs w:val="20"/>
        </w:rPr>
      </w:pPr>
      <w:r w:rsidRPr="000F73F3">
        <w:rPr>
          <w:rFonts w:asciiTheme="majorHAnsi" w:hAnsiTheme="majorHAnsi"/>
          <w:b/>
          <w:bCs/>
          <w:sz w:val="20"/>
          <w:szCs w:val="20"/>
        </w:rPr>
        <w:t>*</w:t>
      </w:r>
      <w:r w:rsidR="001B0A0E" w:rsidRPr="000F73F3">
        <w:rPr>
          <w:rFonts w:asciiTheme="majorHAnsi" w:hAnsiTheme="majorHAnsi"/>
          <w:b/>
          <w:bCs/>
          <w:sz w:val="20"/>
          <w:szCs w:val="20"/>
        </w:rPr>
        <w:t>Keshwani JR</w:t>
      </w:r>
      <w:r w:rsidR="001B0A0E" w:rsidRPr="000F73F3">
        <w:rPr>
          <w:rFonts w:asciiTheme="majorHAnsi" w:hAnsiTheme="majorHAnsi"/>
          <w:bCs/>
          <w:sz w:val="20"/>
          <w:szCs w:val="20"/>
        </w:rPr>
        <w:t xml:space="preserve">, and </w:t>
      </w:r>
      <w:r w:rsidRPr="000F73F3">
        <w:rPr>
          <w:rFonts w:asciiTheme="majorHAnsi" w:hAnsiTheme="majorHAnsi"/>
          <w:bCs/>
          <w:sz w:val="20"/>
          <w:szCs w:val="20"/>
        </w:rPr>
        <w:t>*</w:t>
      </w:r>
      <w:r w:rsidR="001B0A0E" w:rsidRPr="000F73F3">
        <w:rPr>
          <w:rFonts w:asciiTheme="majorHAnsi" w:hAnsiTheme="majorHAnsi"/>
          <w:bCs/>
          <w:sz w:val="20"/>
          <w:szCs w:val="20"/>
        </w:rPr>
        <w:t>Adams KA. Cross-Disciplinary Outreach Activity to Promote Development of Communication Skills in Engineering Students. Poster Presentation, STEM Education Research Retreat, Lincoln, NE, October 2015.</w:t>
      </w:r>
    </w:p>
    <w:p w14:paraId="2DCDD53A" w14:textId="77777777" w:rsidR="000F73F3" w:rsidRDefault="00A55F06" w:rsidP="00E501E6">
      <w:pPr>
        <w:pStyle w:val="ListParagraph"/>
        <w:numPr>
          <w:ilvl w:val="0"/>
          <w:numId w:val="13"/>
        </w:numPr>
        <w:jc w:val="both"/>
        <w:rPr>
          <w:rFonts w:asciiTheme="majorHAnsi" w:hAnsiTheme="majorHAnsi"/>
          <w:bCs/>
          <w:sz w:val="20"/>
          <w:szCs w:val="20"/>
        </w:rPr>
      </w:pPr>
      <w:r w:rsidRPr="000F73F3">
        <w:rPr>
          <w:rFonts w:asciiTheme="majorHAnsi" w:hAnsiTheme="majorHAnsi"/>
          <w:bCs/>
          <w:sz w:val="20"/>
          <w:szCs w:val="20"/>
        </w:rPr>
        <w:t>*Adams KA,</w:t>
      </w:r>
      <w:r w:rsidRPr="000F73F3">
        <w:rPr>
          <w:rFonts w:asciiTheme="majorHAnsi" w:hAnsiTheme="majorHAnsi"/>
          <w:b/>
          <w:bCs/>
          <w:sz w:val="20"/>
          <w:szCs w:val="20"/>
        </w:rPr>
        <w:t xml:space="preserve"> Keshwani JR. </w:t>
      </w:r>
      <w:r w:rsidRPr="000F73F3">
        <w:rPr>
          <w:rFonts w:asciiTheme="majorHAnsi" w:hAnsiTheme="majorHAnsi"/>
          <w:bCs/>
          <w:sz w:val="20"/>
          <w:szCs w:val="20"/>
        </w:rPr>
        <w:t>Preparing Pre-Service Teachers to Make Connections between Science and Engineering Concepts through Teamwork with Engineering Students. Oral Presentation, 122</w:t>
      </w:r>
      <w:r w:rsidRPr="000F73F3">
        <w:rPr>
          <w:rFonts w:asciiTheme="majorHAnsi" w:hAnsiTheme="majorHAnsi"/>
          <w:bCs/>
          <w:sz w:val="20"/>
          <w:szCs w:val="20"/>
          <w:vertAlign w:val="superscript"/>
        </w:rPr>
        <w:t>nd</w:t>
      </w:r>
      <w:r w:rsidRPr="000F73F3">
        <w:rPr>
          <w:rFonts w:asciiTheme="majorHAnsi" w:hAnsiTheme="majorHAnsi"/>
          <w:bCs/>
          <w:sz w:val="20"/>
          <w:szCs w:val="20"/>
        </w:rPr>
        <w:t xml:space="preserve"> ASEE Annual Conference &amp; Exposition, Seattle, WA, June 2015.</w:t>
      </w:r>
    </w:p>
    <w:p w14:paraId="66CF7C9E" w14:textId="77777777" w:rsidR="000F73F3" w:rsidRPr="000F73F3" w:rsidRDefault="007D479E" w:rsidP="00E501E6">
      <w:pPr>
        <w:pStyle w:val="ListParagraph"/>
        <w:numPr>
          <w:ilvl w:val="0"/>
          <w:numId w:val="13"/>
        </w:numPr>
        <w:jc w:val="both"/>
        <w:rPr>
          <w:rFonts w:asciiTheme="majorHAnsi" w:hAnsiTheme="majorHAnsi"/>
          <w:bCs/>
          <w:sz w:val="20"/>
          <w:szCs w:val="20"/>
        </w:rPr>
      </w:pPr>
      <w:r w:rsidRPr="000F73F3">
        <w:rPr>
          <w:rFonts w:asciiTheme="majorHAnsi" w:hAnsiTheme="majorHAnsi"/>
          <w:b/>
          <w:bCs/>
          <w:sz w:val="20"/>
          <w:szCs w:val="20"/>
        </w:rPr>
        <w:t>*</w:t>
      </w:r>
      <w:r w:rsidR="00A55F06" w:rsidRPr="000F73F3">
        <w:rPr>
          <w:rFonts w:asciiTheme="majorHAnsi" w:hAnsiTheme="majorHAnsi"/>
          <w:b/>
          <w:bCs/>
          <w:sz w:val="20"/>
          <w:szCs w:val="20"/>
        </w:rPr>
        <w:t xml:space="preserve">Melander JR, </w:t>
      </w:r>
      <w:r w:rsidR="00A55F06" w:rsidRPr="000F73F3">
        <w:rPr>
          <w:rFonts w:asciiTheme="majorHAnsi" w:hAnsiTheme="majorHAnsi"/>
          <w:bCs/>
          <w:sz w:val="20"/>
          <w:szCs w:val="20"/>
        </w:rPr>
        <w:t>Curtis E, Adams KA, and Arthurs L. “A Cross-Disciplinary, Service Learning-Based Approach to Enhance Communication Skills.” Oral Presentation, ASABE 2014 Annual International Meeting, Montreal, QC, CA, July 2014.</w:t>
      </w:r>
      <w:r w:rsidR="00382885" w:rsidRPr="000F73F3">
        <w:rPr>
          <w:rFonts w:asciiTheme="majorHAnsi" w:hAnsiTheme="majorHAnsi"/>
          <w:b/>
          <w:bCs/>
          <w:sz w:val="20"/>
          <w:szCs w:val="20"/>
        </w:rPr>
        <w:t xml:space="preserve"> </w:t>
      </w:r>
    </w:p>
    <w:p w14:paraId="354AB415" w14:textId="77777777" w:rsidR="000F73F3" w:rsidRDefault="00382885" w:rsidP="00E501E6">
      <w:pPr>
        <w:pStyle w:val="ListParagraph"/>
        <w:numPr>
          <w:ilvl w:val="0"/>
          <w:numId w:val="13"/>
        </w:numPr>
        <w:jc w:val="both"/>
        <w:rPr>
          <w:rFonts w:asciiTheme="majorHAnsi" w:hAnsiTheme="majorHAnsi"/>
          <w:bCs/>
          <w:sz w:val="20"/>
          <w:szCs w:val="20"/>
        </w:rPr>
      </w:pPr>
      <w:r w:rsidRPr="000F73F3">
        <w:rPr>
          <w:rFonts w:asciiTheme="majorHAnsi" w:hAnsiTheme="majorHAnsi"/>
          <w:b/>
          <w:bCs/>
          <w:sz w:val="20"/>
          <w:szCs w:val="20"/>
        </w:rPr>
        <w:t xml:space="preserve">*Melander JR, </w:t>
      </w:r>
      <w:r w:rsidRPr="000F73F3">
        <w:rPr>
          <w:rFonts w:asciiTheme="majorHAnsi" w:hAnsiTheme="majorHAnsi"/>
          <w:bCs/>
          <w:sz w:val="20"/>
          <w:szCs w:val="20"/>
        </w:rPr>
        <w:t>Holmes RR, Yao X, Weiler RA, and Eick JD. “Measuring Strain in Bone Cement with Carbon Nanotubes.” Poster Presentation, ASME 2012 Summer Bioengineering Conference, Fajardo, PR, June 2012.</w:t>
      </w:r>
    </w:p>
    <w:p w14:paraId="7A579941" w14:textId="77777777" w:rsidR="00382885" w:rsidRPr="000F73F3" w:rsidRDefault="00382885" w:rsidP="00E501E6">
      <w:pPr>
        <w:pStyle w:val="ListParagraph"/>
        <w:numPr>
          <w:ilvl w:val="0"/>
          <w:numId w:val="13"/>
        </w:numPr>
        <w:jc w:val="both"/>
        <w:rPr>
          <w:rFonts w:asciiTheme="majorHAnsi" w:hAnsiTheme="majorHAnsi"/>
          <w:bCs/>
          <w:sz w:val="20"/>
          <w:szCs w:val="20"/>
        </w:rPr>
      </w:pPr>
      <w:r w:rsidRPr="000F73F3">
        <w:rPr>
          <w:rFonts w:asciiTheme="majorHAnsi" w:hAnsiTheme="majorHAnsi"/>
          <w:b/>
          <w:bCs/>
          <w:sz w:val="20"/>
          <w:szCs w:val="20"/>
        </w:rPr>
        <w:t>*</w:t>
      </w:r>
      <w:r w:rsidRPr="000F73F3">
        <w:rPr>
          <w:rFonts w:asciiTheme="majorHAnsi" w:hAnsiTheme="majorHAnsi"/>
          <w:bCs/>
          <w:sz w:val="20"/>
          <w:szCs w:val="20"/>
        </w:rPr>
        <w:t>Holmes RR,</w:t>
      </w:r>
      <w:r w:rsidRPr="000F73F3">
        <w:rPr>
          <w:rFonts w:asciiTheme="majorHAnsi" w:hAnsiTheme="majorHAnsi"/>
          <w:b/>
          <w:bCs/>
          <w:sz w:val="20"/>
          <w:szCs w:val="20"/>
        </w:rPr>
        <w:t xml:space="preserve"> Melander JR, </w:t>
      </w:r>
      <w:r w:rsidRPr="000F73F3">
        <w:rPr>
          <w:rFonts w:asciiTheme="majorHAnsi" w:hAnsiTheme="majorHAnsi"/>
          <w:bCs/>
          <w:sz w:val="20"/>
          <w:szCs w:val="20"/>
        </w:rPr>
        <w:t>Weiler RA, Schuman TS, Kilway KV, and Eick JD. “Polymerization Stress and the Influence of TOSU Addends on Methacrylate Composites.” Poster Presentation, ASME 2012 Summer Bioengineering Conference, Fajardo, PR, June 2012.</w:t>
      </w:r>
    </w:p>
    <w:p w14:paraId="23C762C0" w14:textId="77777777" w:rsidR="00A55F06"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
          <w:bCs/>
          <w:sz w:val="20"/>
          <w:szCs w:val="20"/>
        </w:rPr>
        <w:t xml:space="preserve">*Melander JR, </w:t>
      </w:r>
      <w:r w:rsidRPr="007F545F">
        <w:rPr>
          <w:rFonts w:asciiTheme="majorHAnsi" w:hAnsiTheme="majorHAnsi"/>
          <w:bCs/>
          <w:sz w:val="20"/>
          <w:szCs w:val="20"/>
        </w:rPr>
        <w:t>Holmes RR, Weiler RA, Miller BD, Kilway KV, Schuman TS, and Eick JD. “TOSU Addends Maintain Mechanical Properties while Decreasing Polymerization Stress.” Poster Discussion Presentation, 41</w:t>
      </w:r>
      <w:r w:rsidRPr="007F545F">
        <w:rPr>
          <w:rFonts w:asciiTheme="majorHAnsi" w:hAnsiTheme="majorHAnsi"/>
          <w:bCs/>
          <w:sz w:val="20"/>
          <w:szCs w:val="20"/>
          <w:vertAlign w:val="superscript"/>
        </w:rPr>
        <w:t>st</w:t>
      </w:r>
      <w:r w:rsidRPr="007F545F">
        <w:rPr>
          <w:rFonts w:asciiTheme="majorHAnsi" w:hAnsiTheme="majorHAnsi"/>
          <w:bCs/>
          <w:sz w:val="20"/>
          <w:szCs w:val="20"/>
        </w:rPr>
        <w:t xml:space="preserve"> Annual Meeting &amp;</w:t>
      </w:r>
      <w:r w:rsidRPr="007F545F">
        <w:rPr>
          <w:rStyle w:val="Strong"/>
          <w:rFonts w:asciiTheme="majorHAnsi" w:hAnsiTheme="majorHAnsi"/>
          <w:sz w:val="20"/>
          <w:szCs w:val="20"/>
        </w:rPr>
        <w:t xml:space="preserve"> Exhibition of the </w:t>
      </w:r>
      <w:r w:rsidRPr="007F545F">
        <w:rPr>
          <w:rFonts w:asciiTheme="majorHAnsi" w:hAnsiTheme="majorHAnsi"/>
          <w:bCs/>
          <w:sz w:val="20"/>
          <w:szCs w:val="20"/>
        </w:rPr>
        <w:t>American Association of Dental Research, Tampa, FL, March 2012.</w:t>
      </w:r>
    </w:p>
    <w:p w14:paraId="44D7776B"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
          <w:bCs/>
          <w:sz w:val="20"/>
          <w:szCs w:val="20"/>
        </w:rPr>
        <w:t>*Melander JR</w:t>
      </w:r>
      <w:r w:rsidRPr="007F545F">
        <w:rPr>
          <w:rFonts w:asciiTheme="majorHAnsi" w:hAnsiTheme="majorHAnsi"/>
          <w:bCs/>
          <w:sz w:val="20"/>
          <w:szCs w:val="20"/>
        </w:rPr>
        <w:t>, Weiler RA, Miller BD, Kilway KV, and Eick JD. “Improving the Strength of a Silorane Bone Cement.” Poster Presentation, Missouri Musculoskeletal Conference, July 2011.</w:t>
      </w:r>
    </w:p>
    <w:p w14:paraId="17DB1DCA"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
          <w:bCs/>
          <w:sz w:val="20"/>
          <w:szCs w:val="20"/>
        </w:rPr>
        <w:t>*Melander JR</w:t>
      </w:r>
      <w:r w:rsidRPr="007F545F">
        <w:rPr>
          <w:rFonts w:asciiTheme="majorHAnsi" w:hAnsiTheme="majorHAnsi"/>
          <w:bCs/>
          <w:sz w:val="20"/>
          <w:szCs w:val="20"/>
        </w:rPr>
        <w:t>, Weiler RA, Miller BD, Kilway KV, and Eick JD. “Flexural Properties of Silorane Bone Cement.” Poster Presentation, ASME 2011 Summer Bioengineering Conference, Farmington, PA, June 2011.</w:t>
      </w:r>
    </w:p>
    <w:p w14:paraId="63B53387"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
          <w:bCs/>
          <w:sz w:val="20"/>
          <w:szCs w:val="20"/>
        </w:rPr>
        <w:lastRenderedPageBreak/>
        <w:t xml:space="preserve">*Melander JR, </w:t>
      </w:r>
      <w:r w:rsidRPr="007F545F">
        <w:rPr>
          <w:rFonts w:asciiTheme="majorHAnsi" w:hAnsiTheme="majorHAnsi"/>
          <w:bCs/>
          <w:sz w:val="20"/>
          <w:szCs w:val="20"/>
        </w:rPr>
        <w:t>Weiler RA, Miller BD, Kilway KV, and Eick JD. “Handling Properties and Exothermicity of Chemically Initiated Silorane Biomaterial.” Poster Presentation, 89th Annual Meeting &amp; Exhibition of the International Association for Dental Research, San Diego, CA, March 2011.</w:t>
      </w:r>
    </w:p>
    <w:p w14:paraId="2A3ABB1A"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Cs/>
          <w:sz w:val="20"/>
          <w:szCs w:val="20"/>
        </w:rPr>
        <w:t xml:space="preserve">*Walker MP, Mitts DA, Shin TP, </w:t>
      </w:r>
      <w:r w:rsidRPr="007F545F">
        <w:rPr>
          <w:rFonts w:asciiTheme="majorHAnsi" w:hAnsiTheme="majorHAnsi"/>
          <w:b/>
          <w:bCs/>
          <w:sz w:val="20"/>
          <w:szCs w:val="20"/>
        </w:rPr>
        <w:t>Melander JR</w:t>
      </w:r>
      <w:r w:rsidRPr="007F545F">
        <w:rPr>
          <w:rFonts w:asciiTheme="majorHAnsi" w:hAnsiTheme="majorHAnsi"/>
          <w:bCs/>
          <w:sz w:val="20"/>
          <w:szCs w:val="20"/>
        </w:rPr>
        <w:t>, and McDonald SK. “Effect of Elastomeric Impression Material Stiffness/Hardness on Impression Removal Difficulty.” Oral Presentation, 89th Annual Meeting &amp; Exhibition of the International Association for Dental Research, San Diego, CA, March 2011.</w:t>
      </w:r>
    </w:p>
    <w:p w14:paraId="53C79D9F"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Cs/>
          <w:sz w:val="20"/>
          <w:szCs w:val="20"/>
        </w:rPr>
        <w:t xml:space="preserve">*Weiler RA, </w:t>
      </w:r>
      <w:r w:rsidRPr="007F545F">
        <w:rPr>
          <w:rFonts w:asciiTheme="majorHAnsi" w:hAnsiTheme="majorHAnsi"/>
          <w:b/>
          <w:bCs/>
          <w:sz w:val="20"/>
          <w:szCs w:val="20"/>
        </w:rPr>
        <w:t>Melander JR</w:t>
      </w:r>
      <w:r w:rsidRPr="007F545F">
        <w:rPr>
          <w:rFonts w:asciiTheme="majorHAnsi" w:hAnsiTheme="majorHAnsi"/>
          <w:bCs/>
          <w:sz w:val="20"/>
          <w:szCs w:val="20"/>
        </w:rPr>
        <w:t>, Miller BD, Kilway KV, Bonewald LF, and Eick JD. “Physical Properties of Filled Chemically Initiated Silorane Biomaterials.” Poster Presentation, 89th Annual Meeting &amp; Exhibition of the International Association for Dental Research, San Diego, CA, March 2011.</w:t>
      </w:r>
    </w:p>
    <w:p w14:paraId="1A301FD0"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Cs/>
          <w:sz w:val="20"/>
          <w:szCs w:val="20"/>
        </w:rPr>
        <w:t xml:space="preserve">*Miller BD, Weiler RA, </w:t>
      </w:r>
      <w:r w:rsidRPr="007F545F">
        <w:rPr>
          <w:rFonts w:asciiTheme="majorHAnsi" w:hAnsiTheme="majorHAnsi"/>
          <w:b/>
          <w:bCs/>
          <w:sz w:val="20"/>
          <w:szCs w:val="20"/>
        </w:rPr>
        <w:t>Melander JR</w:t>
      </w:r>
      <w:r w:rsidRPr="007F545F">
        <w:rPr>
          <w:rFonts w:asciiTheme="majorHAnsi" w:hAnsiTheme="majorHAnsi"/>
          <w:bCs/>
          <w:sz w:val="20"/>
          <w:szCs w:val="20"/>
        </w:rPr>
        <w:t>, Nalvarte EL, Kilway KV, Bonewald LF, and Eick JD. “Biocompatibility of a Chemically Initiated Silorane Resin.” Poster Presentation, 89th Annual Meeting &amp; Exhibition of the International Association for Dental Research, San Diego, CA, March 2011.</w:t>
      </w:r>
    </w:p>
    <w:p w14:paraId="3C076B6C"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Cs/>
          <w:sz w:val="20"/>
          <w:szCs w:val="20"/>
        </w:rPr>
        <w:t xml:space="preserve">*Kilway KV, Weiler RA, </w:t>
      </w:r>
      <w:r w:rsidRPr="007F545F">
        <w:rPr>
          <w:rFonts w:asciiTheme="majorHAnsi" w:hAnsiTheme="majorHAnsi"/>
          <w:b/>
          <w:bCs/>
          <w:sz w:val="20"/>
          <w:szCs w:val="20"/>
        </w:rPr>
        <w:t>Melander JR</w:t>
      </w:r>
      <w:r w:rsidRPr="007F545F">
        <w:rPr>
          <w:rFonts w:asciiTheme="majorHAnsi" w:hAnsiTheme="majorHAnsi"/>
          <w:bCs/>
          <w:sz w:val="20"/>
          <w:szCs w:val="20"/>
        </w:rPr>
        <w:t>, Miller BD, Bi LX, Schuman TP, Day DE, Bonewald LF, and Eick JD. “Development of a novel biomaterial for orthopaedic applications.”  Oral Presentation, 2010 Midwest Regional Meeting of the American Chemical Society, Wichita, KS, October 2010.</w:t>
      </w:r>
    </w:p>
    <w:p w14:paraId="671189D1"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
          <w:bCs/>
          <w:sz w:val="20"/>
          <w:szCs w:val="20"/>
        </w:rPr>
        <w:t>*Melander JR</w:t>
      </w:r>
      <w:r w:rsidRPr="007F545F">
        <w:rPr>
          <w:rFonts w:asciiTheme="majorHAnsi" w:hAnsiTheme="majorHAnsi"/>
          <w:bCs/>
          <w:sz w:val="20"/>
          <w:szCs w:val="20"/>
        </w:rPr>
        <w:t>, Weiler RA, Miller BD, Kilway KV, and Eick JD. “Model of Silorane Composite for Bone Stabilization Application.” Oral Presentation, ASME 2010 Summer Bioengineering Conference, Naples, FL, June 2010.</w:t>
      </w:r>
    </w:p>
    <w:p w14:paraId="19AF87E8"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
          <w:bCs/>
          <w:sz w:val="20"/>
          <w:szCs w:val="20"/>
        </w:rPr>
        <w:t xml:space="preserve">*Melander JR, </w:t>
      </w:r>
      <w:r w:rsidRPr="007F545F">
        <w:rPr>
          <w:rFonts w:asciiTheme="majorHAnsi" w:hAnsiTheme="majorHAnsi"/>
          <w:bCs/>
          <w:sz w:val="20"/>
          <w:szCs w:val="20"/>
        </w:rPr>
        <w:t xml:space="preserve">Ghotbi A, Thiagarajan G, McDonald S, and Walker MP. “Assessment of Modifications to Notched Triangular Prism Method.” Oral Presentation, </w:t>
      </w:r>
      <w:r w:rsidRPr="00654FEC">
        <w:rPr>
          <w:rStyle w:val="Strong"/>
          <w:rFonts w:asciiTheme="majorHAnsi" w:hAnsiTheme="majorHAnsi"/>
          <w:b w:val="0"/>
          <w:bCs w:val="0"/>
          <w:sz w:val="20"/>
          <w:szCs w:val="20"/>
        </w:rPr>
        <w:t>39th Annual Meeting &amp; Exhibition of the</w:t>
      </w:r>
      <w:r w:rsidRPr="007F545F">
        <w:rPr>
          <w:rStyle w:val="Strong"/>
          <w:rFonts w:asciiTheme="majorHAnsi" w:hAnsiTheme="majorHAnsi"/>
          <w:sz w:val="20"/>
          <w:szCs w:val="20"/>
        </w:rPr>
        <w:t xml:space="preserve"> </w:t>
      </w:r>
      <w:r w:rsidRPr="007F545F">
        <w:rPr>
          <w:rFonts w:asciiTheme="majorHAnsi" w:hAnsiTheme="majorHAnsi"/>
          <w:bCs/>
          <w:sz w:val="20"/>
          <w:szCs w:val="20"/>
        </w:rPr>
        <w:t>American Association of Dental Research, Washington, DC, March 2010.</w:t>
      </w:r>
    </w:p>
    <w:p w14:paraId="55F8E7F6"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
          <w:bCs/>
          <w:sz w:val="20"/>
          <w:szCs w:val="20"/>
        </w:rPr>
        <w:t>Melander JR</w:t>
      </w:r>
      <w:r w:rsidRPr="007F545F">
        <w:rPr>
          <w:rFonts w:asciiTheme="majorHAnsi" w:hAnsiTheme="majorHAnsi"/>
          <w:bCs/>
          <w:sz w:val="20"/>
          <w:szCs w:val="20"/>
        </w:rPr>
        <w:t xml:space="preserve">, Weiler RA, Miller B, Kilway K, and *Eick JD. “Flexural Properties of Mixed-Initiator Silorane Bone Stabilizer.” Poster Presentation, </w:t>
      </w:r>
      <w:r w:rsidRPr="00654FEC">
        <w:rPr>
          <w:rStyle w:val="Strong"/>
          <w:rFonts w:asciiTheme="majorHAnsi" w:hAnsiTheme="majorHAnsi"/>
          <w:b w:val="0"/>
          <w:bCs w:val="0"/>
          <w:sz w:val="20"/>
          <w:szCs w:val="20"/>
        </w:rPr>
        <w:t>39th Annual Meeting &amp; Exhibition of the</w:t>
      </w:r>
      <w:r w:rsidRPr="00654FEC">
        <w:rPr>
          <w:rStyle w:val="Strong"/>
          <w:rFonts w:asciiTheme="majorHAnsi" w:hAnsiTheme="majorHAnsi"/>
          <w:sz w:val="20"/>
          <w:szCs w:val="20"/>
        </w:rPr>
        <w:t xml:space="preserve"> </w:t>
      </w:r>
      <w:r w:rsidRPr="00654FEC">
        <w:rPr>
          <w:rFonts w:asciiTheme="majorHAnsi" w:hAnsiTheme="majorHAnsi"/>
          <w:sz w:val="20"/>
          <w:szCs w:val="20"/>
        </w:rPr>
        <w:t>American</w:t>
      </w:r>
      <w:r w:rsidRPr="007F545F">
        <w:rPr>
          <w:rFonts w:asciiTheme="majorHAnsi" w:hAnsiTheme="majorHAnsi"/>
          <w:bCs/>
          <w:sz w:val="20"/>
          <w:szCs w:val="20"/>
        </w:rPr>
        <w:t xml:space="preserve"> Association of Dental Research, Washington, DC, March 2010.</w:t>
      </w:r>
    </w:p>
    <w:p w14:paraId="54782750" w14:textId="77777777" w:rsidR="00A55F06" w:rsidRPr="007F545F" w:rsidRDefault="00A55F06" w:rsidP="00E501E6">
      <w:pPr>
        <w:pStyle w:val="ListParagraph"/>
        <w:numPr>
          <w:ilvl w:val="0"/>
          <w:numId w:val="13"/>
        </w:numPr>
        <w:jc w:val="both"/>
        <w:rPr>
          <w:rFonts w:asciiTheme="majorHAnsi" w:hAnsiTheme="majorHAnsi"/>
          <w:bCs/>
          <w:sz w:val="20"/>
          <w:szCs w:val="20"/>
        </w:rPr>
      </w:pPr>
      <w:r w:rsidRPr="007F545F">
        <w:rPr>
          <w:rFonts w:asciiTheme="majorHAnsi" w:hAnsiTheme="majorHAnsi"/>
          <w:bCs/>
          <w:sz w:val="20"/>
          <w:szCs w:val="20"/>
        </w:rPr>
        <w:t xml:space="preserve">*Kilway, KV, Weiler RA, </w:t>
      </w:r>
      <w:r w:rsidRPr="007F545F">
        <w:rPr>
          <w:rFonts w:asciiTheme="majorHAnsi" w:hAnsiTheme="majorHAnsi"/>
          <w:b/>
          <w:bCs/>
          <w:sz w:val="20"/>
          <w:szCs w:val="20"/>
        </w:rPr>
        <w:t>Melander JR</w:t>
      </w:r>
      <w:r w:rsidRPr="007F545F">
        <w:rPr>
          <w:rFonts w:asciiTheme="majorHAnsi" w:hAnsiTheme="majorHAnsi"/>
          <w:bCs/>
          <w:sz w:val="20"/>
          <w:szCs w:val="20"/>
        </w:rPr>
        <w:t xml:space="preserve">, Miller BD, Schuman T, Velez M, Day D, Bonewald, L, and Eick JD. “Investigation of Mixed Initiated Cationic Polymerization of a Silorane Resin.” Poster </w:t>
      </w:r>
      <w:r w:rsidRPr="00654FEC">
        <w:rPr>
          <w:rFonts w:asciiTheme="majorHAnsi" w:hAnsiTheme="majorHAnsi"/>
          <w:bCs/>
          <w:sz w:val="20"/>
          <w:szCs w:val="20"/>
        </w:rPr>
        <w:t>Presentation</w:t>
      </w:r>
      <w:r w:rsidRPr="00AC501D">
        <w:rPr>
          <w:rFonts w:asciiTheme="majorHAnsi" w:hAnsiTheme="majorHAnsi"/>
          <w:bCs/>
          <w:sz w:val="20"/>
          <w:szCs w:val="20"/>
        </w:rPr>
        <w:t xml:space="preserve">, </w:t>
      </w:r>
      <w:r w:rsidRPr="00AC501D">
        <w:rPr>
          <w:rStyle w:val="Strong"/>
          <w:rFonts w:asciiTheme="majorHAnsi" w:hAnsiTheme="majorHAnsi"/>
          <w:bCs w:val="0"/>
          <w:sz w:val="20"/>
          <w:szCs w:val="20"/>
        </w:rPr>
        <w:t xml:space="preserve">39th Annual Meeting &amp; Exhibition of the </w:t>
      </w:r>
      <w:r w:rsidRPr="00AC501D">
        <w:rPr>
          <w:rFonts w:asciiTheme="majorHAnsi" w:hAnsiTheme="majorHAnsi"/>
          <w:bCs/>
          <w:sz w:val="20"/>
          <w:szCs w:val="20"/>
        </w:rPr>
        <w:t>American Association of Dental Research, Washington, DC, M</w:t>
      </w:r>
      <w:r w:rsidRPr="007F545F">
        <w:rPr>
          <w:rFonts w:asciiTheme="majorHAnsi" w:hAnsiTheme="majorHAnsi"/>
          <w:bCs/>
          <w:sz w:val="20"/>
          <w:szCs w:val="20"/>
        </w:rPr>
        <w:t>arch 2010.</w:t>
      </w:r>
    </w:p>
    <w:p w14:paraId="79CAF190" w14:textId="77777777" w:rsidR="007D479E" w:rsidRPr="007F545F" w:rsidRDefault="00A55F06" w:rsidP="00E501E6">
      <w:pPr>
        <w:pStyle w:val="ListParagraph"/>
        <w:numPr>
          <w:ilvl w:val="0"/>
          <w:numId w:val="13"/>
        </w:numPr>
        <w:spacing w:after="240"/>
        <w:jc w:val="both"/>
        <w:rPr>
          <w:rFonts w:asciiTheme="majorHAnsi" w:hAnsiTheme="majorHAnsi"/>
          <w:sz w:val="20"/>
          <w:szCs w:val="20"/>
        </w:rPr>
      </w:pPr>
      <w:r w:rsidRPr="007F545F">
        <w:rPr>
          <w:rFonts w:asciiTheme="majorHAnsi" w:hAnsiTheme="majorHAnsi"/>
          <w:sz w:val="20"/>
          <w:szCs w:val="20"/>
        </w:rPr>
        <w:t>*</w:t>
      </w:r>
      <w:r w:rsidRPr="007F545F">
        <w:rPr>
          <w:rFonts w:asciiTheme="majorHAnsi" w:hAnsiTheme="majorHAnsi"/>
          <w:b/>
          <w:sz w:val="20"/>
          <w:szCs w:val="20"/>
        </w:rPr>
        <w:t>Melander JR</w:t>
      </w:r>
      <w:r w:rsidRPr="007F545F">
        <w:rPr>
          <w:rFonts w:asciiTheme="majorHAnsi" w:hAnsiTheme="majorHAnsi"/>
          <w:sz w:val="20"/>
          <w:szCs w:val="20"/>
        </w:rPr>
        <w:t>, Weiler RA, Miller B, Kilway KV, and Eick JD. “Properties of Chemically Activated Silorane Polymers for Use as Bone Stabilizers.” Poster Presentation, 2009 Biomedical Engineering Society Annual Fall Meeting, Pittsburgh, PA, October 2009.</w:t>
      </w:r>
    </w:p>
    <w:p w14:paraId="07133A3A" w14:textId="77777777" w:rsidR="00C76DF5" w:rsidRPr="00654FEC" w:rsidRDefault="00A55F06" w:rsidP="00E501E6">
      <w:pPr>
        <w:pStyle w:val="ListParagraph"/>
        <w:numPr>
          <w:ilvl w:val="0"/>
          <w:numId w:val="13"/>
        </w:numPr>
        <w:spacing w:after="240"/>
        <w:jc w:val="both"/>
        <w:rPr>
          <w:rStyle w:val="Strong"/>
          <w:rFonts w:asciiTheme="majorHAnsi" w:hAnsiTheme="majorHAnsi"/>
          <w:b w:val="0"/>
          <w:bCs w:val="0"/>
          <w:sz w:val="20"/>
          <w:szCs w:val="20"/>
        </w:rPr>
      </w:pPr>
      <w:r w:rsidRPr="007F545F">
        <w:rPr>
          <w:rFonts w:asciiTheme="majorHAnsi" w:hAnsiTheme="majorHAnsi"/>
          <w:sz w:val="20"/>
          <w:szCs w:val="20"/>
        </w:rPr>
        <w:t xml:space="preserve">Eick JD, Weiler RA, Sylvester D, Hendricks K, </w:t>
      </w:r>
      <w:r w:rsidRPr="007F545F">
        <w:rPr>
          <w:rFonts w:asciiTheme="majorHAnsi" w:hAnsiTheme="majorHAnsi"/>
          <w:b/>
          <w:sz w:val="20"/>
          <w:szCs w:val="20"/>
        </w:rPr>
        <w:t>Melander JR</w:t>
      </w:r>
      <w:r w:rsidRPr="007F545F">
        <w:rPr>
          <w:rFonts w:asciiTheme="majorHAnsi" w:hAnsiTheme="majorHAnsi"/>
          <w:sz w:val="20"/>
          <w:szCs w:val="20"/>
        </w:rPr>
        <w:t>, and *Kilway KV. “Optimization and Investigation of Acid-Catalyzed Polymerization of SilMix</w:t>
      </w:r>
      <w:r w:rsidRPr="007F545F">
        <w:rPr>
          <w:rFonts w:asciiTheme="majorHAnsi" w:hAnsiTheme="majorHAnsi"/>
          <w:sz w:val="20"/>
          <w:szCs w:val="20"/>
          <w:vertAlign w:val="superscript"/>
        </w:rPr>
        <w:t>®</w:t>
      </w:r>
      <w:r w:rsidRPr="007F545F">
        <w:rPr>
          <w:rFonts w:asciiTheme="majorHAnsi" w:hAnsiTheme="majorHAnsi"/>
          <w:sz w:val="20"/>
          <w:szCs w:val="20"/>
        </w:rPr>
        <w:t xml:space="preserve">.” </w:t>
      </w:r>
      <w:r w:rsidRPr="00654FEC">
        <w:rPr>
          <w:rStyle w:val="Strong"/>
          <w:rFonts w:asciiTheme="majorHAnsi" w:hAnsiTheme="majorHAnsi"/>
          <w:b w:val="0"/>
          <w:bCs w:val="0"/>
          <w:sz w:val="20"/>
          <w:szCs w:val="20"/>
        </w:rPr>
        <w:t>Poster Presentation, 86th Annual Meeting &amp; Exhibition of the International Association for Dental Research, Miami, FL, April 2009.</w:t>
      </w:r>
    </w:p>
    <w:p w14:paraId="76832E61" w14:textId="77777777" w:rsidR="00A55F06" w:rsidRPr="00654FEC" w:rsidRDefault="00A55F06" w:rsidP="00E501E6">
      <w:pPr>
        <w:pStyle w:val="ListParagraph"/>
        <w:numPr>
          <w:ilvl w:val="0"/>
          <w:numId w:val="13"/>
        </w:numPr>
        <w:spacing w:after="240"/>
        <w:jc w:val="both"/>
        <w:rPr>
          <w:rFonts w:asciiTheme="majorHAnsi" w:hAnsiTheme="majorHAnsi"/>
          <w:b/>
          <w:bCs/>
          <w:sz w:val="20"/>
          <w:szCs w:val="20"/>
        </w:rPr>
      </w:pPr>
      <w:r w:rsidRPr="007F545F">
        <w:rPr>
          <w:rFonts w:asciiTheme="majorHAnsi" w:hAnsiTheme="majorHAnsi"/>
          <w:sz w:val="20"/>
          <w:szCs w:val="20"/>
        </w:rPr>
        <w:t>*</w:t>
      </w:r>
      <w:r w:rsidRPr="007F545F">
        <w:rPr>
          <w:rFonts w:asciiTheme="majorHAnsi" w:hAnsiTheme="majorHAnsi"/>
          <w:b/>
          <w:sz w:val="20"/>
          <w:szCs w:val="20"/>
        </w:rPr>
        <w:t>Melander JR</w:t>
      </w:r>
      <w:r w:rsidRPr="007F545F">
        <w:rPr>
          <w:rFonts w:asciiTheme="majorHAnsi" w:hAnsiTheme="majorHAnsi"/>
          <w:sz w:val="20"/>
          <w:szCs w:val="20"/>
        </w:rPr>
        <w:t>, Weiler RA, Kilway KV, and Eick JD “Properties of chemically initiated silorane bone stabilizers.”</w:t>
      </w:r>
      <w:r w:rsidRPr="007F545F">
        <w:rPr>
          <w:rStyle w:val="Strong"/>
          <w:rFonts w:asciiTheme="majorHAnsi" w:hAnsiTheme="majorHAnsi"/>
          <w:sz w:val="20"/>
          <w:szCs w:val="20"/>
        </w:rPr>
        <w:t xml:space="preserve"> </w:t>
      </w:r>
      <w:r w:rsidRPr="00654FEC">
        <w:rPr>
          <w:rStyle w:val="Strong"/>
          <w:rFonts w:asciiTheme="majorHAnsi" w:hAnsiTheme="majorHAnsi"/>
          <w:b w:val="0"/>
          <w:bCs w:val="0"/>
          <w:sz w:val="20"/>
          <w:szCs w:val="20"/>
        </w:rPr>
        <w:t>Poster Presentation, 86th Annual Meeting &amp; Exhibition of the International Association for Dental Research, Miami, FL, April 2009.</w:t>
      </w:r>
    </w:p>
    <w:p w14:paraId="52108D1F" w14:textId="77777777" w:rsidR="00A55F06" w:rsidRPr="00654FEC" w:rsidRDefault="00A55F06" w:rsidP="00E501E6">
      <w:pPr>
        <w:pStyle w:val="ListParagraph"/>
        <w:numPr>
          <w:ilvl w:val="0"/>
          <w:numId w:val="13"/>
        </w:numPr>
        <w:spacing w:after="240"/>
        <w:jc w:val="both"/>
        <w:rPr>
          <w:rStyle w:val="Strong"/>
          <w:rFonts w:asciiTheme="majorHAnsi" w:hAnsiTheme="majorHAnsi"/>
          <w:b w:val="0"/>
          <w:bCs w:val="0"/>
          <w:sz w:val="20"/>
          <w:szCs w:val="20"/>
        </w:rPr>
      </w:pPr>
      <w:r w:rsidRPr="007F545F">
        <w:rPr>
          <w:rFonts w:asciiTheme="majorHAnsi" w:hAnsiTheme="majorHAnsi"/>
          <w:sz w:val="20"/>
          <w:szCs w:val="20"/>
        </w:rPr>
        <w:t>*</w:t>
      </w:r>
      <w:r w:rsidRPr="007F545F">
        <w:rPr>
          <w:rFonts w:asciiTheme="majorHAnsi" w:hAnsiTheme="majorHAnsi"/>
          <w:b/>
          <w:sz w:val="20"/>
          <w:szCs w:val="20"/>
        </w:rPr>
        <w:t>Melander JR</w:t>
      </w:r>
      <w:r w:rsidRPr="007F545F">
        <w:rPr>
          <w:rFonts w:asciiTheme="majorHAnsi" w:hAnsiTheme="majorHAnsi"/>
          <w:sz w:val="20"/>
          <w:szCs w:val="20"/>
        </w:rPr>
        <w:t xml:space="preserve">, Walker MP, Fricke B and Dunn, WP. “Development/Preliminary Validation of a Modified Notchless Triangular Prism Protocol.” Oral Presentation, </w:t>
      </w:r>
      <w:r w:rsidRPr="00654FEC">
        <w:rPr>
          <w:rStyle w:val="Strong"/>
          <w:rFonts w:asciiTheme="majorHAnsi" w:hAnsiTheme="majorHAnsi"/>
          <w:b w:val="0"/>
          <w:bCs w:val="0"/>
          <w:sz w:val="20"/>
          <w:szCs w:val="20"/>
        </w:rPr>
        <w:t>37th Annual Meeting &amp; Exhibition of the American Association for Dental Research, Dallas, TX, April 2008.</w:t>
      </w:r>
    </w:p>
    <w:p w14:paraId="5243A94E" w14:textId="77777777" w:rsidR="00A55F06" w:rsidRPr="00654FEC" w:rsidRDefault="00A55F06" w:rsidP="00E501E6">
      <w:pPr>
        <w:pStyle w:val="ListParagraph"/>
        <w:numPr>
          <w:ilvl w:val="0"/>
          <w:numId w:val="13"/>
        </w:numPr>
        <w:spacing w:after="240"/>
        <w:jc w:val="both"/>
        <w:rPr>
          <w:rStyle w:val="Strong"/>
          <w:rFonts w:asciiTheme="majorHAnsi" w:hAnsiTheme="majorHAnsi"/>
          <w:b w:val="0"/>
          <w:bCs w:val="0"/>
          <w:sz w:val="20"/>
          <w:szCs w:val="20"/>
        </w:rPr>
      </w:pPr>
      <w:r w:rsidRPr="007F545F">
        <w:rPr>
          <w:rFonts w:asciiTheme="majorHAnsi" w:hAnsiTheme="majorHAnsi"/>
          <w:sz w:val="20"/>
          <w:szCs w:val="20"/>
        </w:rPr>
        <w:t xml:space="preserve">*Spencer P, Ye Q, Wang Y, Walker MP, Misra A, Marangos O, Kostoryz EL, </w:t>
      </w:r>
      <w:r w:rsidRPr="007F545F">
        <w:rPr>
          <w:rFonts w:asciiTheme="majorHAnsi" w:hAnsiTheme="majorHAnsi"/>
          <w:b/>
          <w:sz w:val="20"/>
          <w:szCs w:val="20"/>
        </w:rPr>
        <w:t>Melander JR</w:t>
      </w:r>
      <w:r w:rsidRPr="007F545F">
        <w:rPr>
          <w:rFonts w:asciiTheme="majorHAnsi" w:hAnsiTheme="majorHAnsi"/>
          <w:sz w:val="20"/>
          <w:szCs w:val="20"/>
        </w:rPr>
        <w:t>, and Gorman N. “Structure/Property Relationships in Environmentally Stressed Dentin Adhesives</w:t>
      </w:r>
      <w:r w:rsidRPr="00654FEC">
        <w:rPr>
          <w:rFonts w:asciiTheme="majorHAnsi" w:hAnsiTheme="majorHAnsi"/>
          <w:b/>
          <w:bCs/>
          <w:sz w:val="20"/>
          <w:szCs w:val="20"/>
        </w:rPr>
        <w:t xml:space="preserve">.” Oral Presentation, </w:t>
      </w:r>
      <w:r w:rsidRPr="00654FEC">
        <w:rPr>
          <w:rStyle w:val="Strong"/>
          <w:rFonts w:asciiTheme="majorHAnsi" w:hAnsiTheme="majorHAnsi"/>
          <w:b w:val="0"/>
          <w:bCs w:val="0"/>
          <w:sz w:val="20"/>
          <w:szCs w:val="20"/>
        </w:rPr>
        <w:t>36th Annual Meeting &amp; Exhibition of the International Association for Dental Research, New Orleans, LA, March 2007.</w:t>
      </w:r>
    </w:p>
    <w:p w14:paraId="3B0C6859" w14:textId="77777777" w:rsidR="00A55F06" w:rsidRPr="007F545F" w:rsidRDefault="00A55F06" w:rsidP="00E501E6">
      <w:pPr>
        <w:pStyle w:val="ListParagraph"/>
        <w:numPr>
          <w:ilvl w:val="0"/>
          <w:numId w:val="13"/>
        </w:numPr>
        <w:spacing w:after="240"/>
        <w:jc w:val="both"/>
        <w:rPr>
          <w:rStyle w:val="Strong"/>
          <w:rFonts w:asciiTheme="majorHAnsi" w:hAnsiTheme="majorHAnsi"/>
          <w:b w:val="0"/>
          <w:sz w:val="20"/>
          <w:szCs w:val="20"/>
        </w:rPr>
      </w:pPr>
      <w:r w:rsidRPr="007F545F">
        <w:rPr>
          <w:rFonts w:asciiTheme="majorHAnsi" w:hAnsiTheme="majorHAnsi"/>
          <w:sz w:val="20"/>
          <w:szCs w:val="20"/>
        </w:rPr>
        <w:t xml:space="preserve">*Ye Q, Wang Y, </w:t>
      </w:r>
      <w:r w:rsidRPr="007F545F">
        <w:rPr>
          <w:rFonts w:asciiTheme="majorHAnsi" w:hAnsiTheme="majorHAnsi"/>
          <w:b/>
          <w:sz w:val="20"/>
          <w:szCs w:val="20"/>
        </w:rPr>
        <w:t>Melander JR</w:t>
      </w:r>
      <w:r w:rsidRPr="007F545F">
        <w:rPr>
          <w:rFonts w:asciiTheme="majorHAnsi" w:hAnsiTheme="majorHAnsi"/>
          <w:sz w:val="20"/>
          <w:szCs w:val="20"/>
        </w:rPr>
        <w:t>, Gorman N, Marangos O, Misra A, and Spencer</w:t>
      </w:r>
      <w:r w:rsidRPr="007F545F">
        <w:rPr>
          <w:rStyle w:val="Strong"/>
          <w:rFonts w:asciiTheme="majorHAnsi" w:hAnsiTheme="majorHAnsi"/>
          <w:sz w:val="20"/>
          <w:szCs w:val="20"/>
        </w:rPr>
        <w:t xml:space="preserve"> </w:t>
      </w:r>
      <w:r w:rsidRPr="007F545F">
        <w:rPr>
          <w:rFonts w:asciiTheme="majorHAnsi" w:hAnsiTheme="majorHAnsi"/>
          <w:sz w:val="20"/>
          <w:szCs w:val="20"/>
        </w:rPr>
        <w:t>P.</w:t>
      </w:r>
      <w:r w:rsidRPr="007F545F">
        <w:rPr>
          <w:rStyle w:val="Strong"/>
          <w:rFonts w:asciiTheme="majorHAnsi" w:hAnsiTheme="majorHAnsi"/>
          <w:b w:val="0"/>
          <w:sz w:val="20"/>
          <w:szCs w:val="20"/>
        </w:rPr>
        <w:t xml:space="preserve"> “Water-compatible Photoinitiators and Nano-Phase Separated Dentin Adhesives.” Poster Presentation, 36th Annual Meeting &amp; Exhibition of the International Association for Dental Research, New Orleans, LA, March 2007.</w:t>
      </w:r>
    </w:p>
    <w:p w14:paraId="5D96F560" w14:textId="77777777" w:rsidR="00A55F06" w:rsidRPr="007F545F" w:rsidRDefault="00A55F06" w:rsidP="00E501E6">
      <w:pPr>
        <w:pStyle w:val="ListParagraph"/>
        <w:numPr>
          <w:ilvl w:val="0"/>
          <w:numId w:val="13"/>
        </w:numPr>
        <w:spacing w:after="240"/>
        <w:jc w:val="both"/>
        <w:rPr>
          <w:rStyle w:val="Strong"/>
          <w:rFonts w:asciiTheme="majorHAnsi" w:hAnsiTheme="majorHAnsi"/>
          <w:b w:val="0"/>
          <w:sz w:val="20"/>
          <w:szCs w:val="20"/>
        </w:rPr>
      </w:pPr>
      <w:r w:rsidRPr="007F545F">
        <w:rPr>
          <w:rStyle w:val="Strong"/>
          <w:rFonts w:asciiTheme="majorHAnsi" w:hAnsiTheme="majorHAnsi"/>
          <w:b w:val="0"/>
          <w:sz w:val="20"/>
          <w:szCs w:val="20"/>
        </w:rPr>
        <w:t>*</w:t>
      </w:r>
      <w:r w:rsidRPr="007F545F">
        <w:rPr>
          <w:rStyle w:val="Strong"/>
          <w:rFonts w:asciiTheme="majorHAnsi" w:hAnsiTheme="majorHAnsi"/>
          <w:sz w:val="20"/>
          <w:szCs w:val="20"/>
        </w:rPr>
        <w:t>Melander JR</w:t>
      </w:r>
      <w:r w:rsidRPr="007F545F">
        <w:rPr>
          <w:rStyle w:val="Strong"/>
          <w:rFonts w:asciiTheme="majorHAnsi" w:hAnsiTheme="majorHAnsi"/>
          <w:b w:val="0"/>
          <w:sz w:val="20"/>
          <w:szCs w:val="20"/>
        </w:rPr>
        <w:t xml:space="preserve"> and </w:t>
      </w:r>
      <w:r w:rsidRPr="007F545F">
        <w:rPr>
          <w:rFonts w:asciiTheme="majorHAnsi" w:hAnsiTheme="majorHAnsi"/>
          <w:bCs/>
          <w:sz w:val="20"/>
          <w:szCs w:val="20"/>
        </w:rPr>
        <w:t>Bashford</w:t>
      </w:r>
      <w:r w:rsidRPr="007F545F">
        <w:rPr>
          <w:rStyle w:val="Strong"/>
          <w:rFonts w:asciiTheme="majorHAnsi" w:hAnsiTheme="majorHAnsi"/>
          <w:b w:val="0"/>
          <w:sz w:val="20"/>
          <w:szCs w:val="20"/>
        </w:rPr>
        <w:t xml:space="preserve"> GR. “Ultrasonic Detection of Tooth Fracture.” Oral Presentation, Heartland Biomedical Engineering Symposium, Omaha, NE, April 18, 2005.</w:t>
      </w:r>
    </w:p>
    <w:p w14:paraId="1F6E6E48" w14:textId="77777777" w:rsidR="00A55F06" w:rsidRPr="007F545F" w:rsidRDefault="00A55F06" w:rsidP="00E501E6">
      <w:pPr>
        <w:pStyle w:val="ListParagraph"/>
        <w:numPr>
          <w:ilvl w:val="0"/>
          <w:numId w:val="13"/>
        </w:numPr>
        <w:spacing w:after="240"/>
        <w:jc w:val="both"/>
        <w:rPr>
          <w:rStyle w:val="Strong"/>
          <w:rFonts w:asciiTheme="majorHAnsi" w:hAnsiTheme="majorHAnsi"/>
          <w:b w:val="0"/>
          <w:sz w:val="20"/>
          <w:szCs w:val="20"/>
        </w:rPr>
      </w:pPr>
      <w:r w:rsidRPr="007F545F">
        <w:rPr>
          <w:rStyle w:val="Strong"/>
          <w:rFonts w:asciiTheme="majorHAnsi" w:hAnsiTheme="majorHAnsi"/>
          <w:b w:val="0"/>
          <w:sz w:val="20"/>
          <w:szCs w:val="20"/>
        </w:rPr>
        <w:t xml:space="preserve">*Bashford GR, </w:t>
      </w:r>
      <w:r w:rsidRPr="007F545F">
        <w:rPr>
          <w:rFonts w:asciiTheme="majorHAnsi" w:hAnsiTheme="majorHAnsi"/>
          <w:bCs/>
          <w:sz w:val="20"/>
          <w:szCs w:val="20"/>
        </w:rPr>
        <w:t>Morse</w:t>
      </w:r>
      <w:r w:rsidRPr="007F545F">
        <w:rPr>
          <w:rStyle w:val="Strong"/>
          <w:rFonts w:asciiTheme="majorHAnsi" w:hAnsiTheme="majorHAnsi"/>
          <w:b w:val="0"/>
          <w:sz w:val="20"/>
          <w:szCs w:val="20"/>
        </w:rPr>
        <w:t xml:space="preserve"> JL, and </w:t>
      </w:r>
      <w:r w:rsidRPr="007F545F">
        <w:rPr>
          <w:rStyle w:val="Strong"/>
          <w:rFonts w:asciiTheme="majorHAnsi" w:hAnsiTheme="majorHAnsi"/>
          <w:sz w:val="20"/>
          <w:szCs w:val="20"/>
        </w:rPr>
        <w:t>Melander JR</w:t>
      </w:r>
      <w:r w:rsidRPr="007F545F">
        <w:rPr>
          <w:rStyle w:val="Strong"/>
          <w:rFonts w:asciiTheme="majorHAnsi" w:hAnsiTheme="majorHAnsi"/>
          <w:b w:val="0"/>
          <w:sz w:val="20"/>
          <w:szCs w:val="20"/>
        </w:rPr>
        <w:t>. “Novel fusion algorithms for medical ultrasound tomography.” 49</w:t>
      </w:r>
      <w:r w:rsidRPr="007F545F">
        <w:rPr>
          <w:rStyle w:val="Strong"/>
          <w:rFonts w:asciiTheme="majorHAnsi" w:hAnsiTheme="majorHAnsi"/>
          <w:b w:val="0"/>
          <w:sz w:val="20"/>
          <w:szCs w:val="20"/>
          <w:vertAlign w:val="superscript"/>
        </w:rPr>
        <w:t>th</w:t>
      </w:r>
      <w:r w:rsidRPr="007F545F">
        <w:rPr>
          <w:rStyle w:val="Strong"/>
          <w:rFonts w:asciiTheme="majorHAnsi" w:hAnsiTheme="majorHAnsi"/>
          <w:b w:val="0"/>
          <w:sz w:val="20"/>
          <w:szCs w:val="20"/>
        </w:rPr>
        <w:t xml:space="preserve"> SPIE Annual Meeting: Advanced Signal Processing Algorithms, Architectures, and Implementations. Denver, CO, August 2004.</w:t>
      </w:r>
    </w:p>
    <w:p w14:paraId="2F4AC807" w14:textId="77777777" w:rsidR="00A55F06" w:rsidRPr="007F545F" w:rsidRDefault="00A55F06" w:rsidP="00E501E6">
      <w:pPr>
        <w:spacing w:after="240"/>
        <w:jc w:val="both"/>
        <w:rPr>
          <w:rStyle w:val="Strong"/>
          <w:rFonts w:asciiTheme="majorHAnsi" w:hAnsiTheme="majorHAnsi"/>
          <w:b w:val="0"/>
          <w:sz w:val="20"/>
          <w:szCs w:val="20"/>
        </w:rPr>
      </w:pPr>
      <w:r w:rsidRPr="007F545F">
        <w:rPr>
          <w:rStyle w:val="Strong"/>
          <w:rFonts w:asciiTheme="majorHAnsi" w:hAnsiTheme="majorHAnsi"/>
          <w:b w:val="0"/>
          <w:sz w:val="20"/>
          <w:szCs w:val="20"/>
        </w:rPr>
        <w:t>*indicates presenter</w:t>
      </w:r>
    </w:p>
    <w:p w14:paraId="376551E9" w14:textId="77777777" w:rsidR="00497BFF" w:rsidRPr="007F545F" w:rsidRDefault="002C77E1" w:rsidP="00E501E6">
      <w:pPr>
        <w:jc w:val="both"/>
        <w:rPr>
          <w:rFonts w:asciiTheme="majorHAnsi" w:hAnsiTheme="majorHAnsi"/>
          <w:bCs/>
          <w:color w:val="990033"/>
          <w:sz w:val="20"/>
          <w:szCs w:val="20"/>
        </w:rPr>
      </w:pPr>
      <w:r w:rsidRPr="007F545F">
        <w:rPr>
          <w:rFonts w:asciiTheme="majorHAnsi" w:hAnsiTheme="majorHAnsi"/>
          <w:bCs/>
          <w:color w:val="990033"/>
          <w:sz w:val="20"/>
          <w:szCs w:val="20"/>
        </w:rPr>
        <w:lastRenderedPageBreak/>
        <w:t>Section 2.1.8</w:t>
      </w:r>
      <w:r w:rsidRPr="007F545F">
        <w:rPr>
          <w:rFonts w:asciiTheme="majorHAnsi" w:hAnsiTheme="majorHAnsi"/>
          <w:bCs/>
          <w:color w:val="990033"/>
          <w:sz w:val="20"/>
          <w:szCs w:val="20"/>
        </w:rPr>
        <w:tab/>
        <w:t>Invited Talks</w:t>
      </w:r>
    </w:p>
    <w:p w14:paraId="61CDCEAD" w14:textId="77777777" w:rsidR="00497BFF" w:rsidRPr="007F545F" w:rsidRDefault="00497BFF" w:rsidP="00E501E6">
      <w:pPr>
        <w:jc w:val="both"/>
        <w:rPr>
          <w:rFonts w:asciiTheme="majorHAnsi" w:hAnsiTheme="majorHAnsi"/>
          <w:bCs/>
          <w:sz w:val="20"/>
          <w:szCs w:val="20"/>
        </w:rPr>
      </w:pPr>
    </w:p>
    <w:p w14:paraId="79206995" w14:textId="529A8A18" w:rsidR="003E591C" w:rsidRPr="003E591C" w:rsidRDefault="003E591C" w:rsidP="003E591C">
      <w:pPr>
        <w:pStyle w:val="ListParagraph"/>
        <w:numPr>
          <w:ilvl w:val="0"/>
          <w:numId w:val="14"/>
        </w:numPr>
        <w:jc w:val="both"/>
        <w:rPr>
          <w:rFonts w:asciiTheme="majorHAnsi" w:hAnsiTheme="majorHAnsi"/>
          <w:bCs/>
          <w:sz w:val="20"/>
          <w:szCs w:val="20"/>
        </w:rPr>
      </w:pPr>
      <w:r>
        <w:rPr>
          <w:rFonts w:asciiTheme="majorHAnsi" w:hAnsiTheme="majorHAnsi"/>
          <w:bCs/>
          <w:sz w:val="20"/>
          <w:szCs w:val="20"/>
        </w:rPr>
        <w:t xml:space="preserve">Prairie Protector Game Development. Girls Inc., Lincoln, NE. July </w:t>
      </w:r>
      <w:r w:rsidR="00CB6586">
        <w:rPr>
          <w:rFonts w:asciiTheme="majorHAnsi" w:hAnsiTheme="majorHAnsi"/>
          <w:bCs/>
          <w:sz w:val="20"/>
          <w:szCs w:val="20"/>
        </w:rPr>
        <w:t>31</w:t>
      </w:r>
      <w:r>
        <w:rPr>
          <w:rFonts w:asciiTheme="majorHAnsi" w:hAnsiTheme="majorHAnsi"/>
          <w:bCs/>
          <w:sz w:val="20"/>
          <w:szCs w:val="20"/>
        </w:rPr>
        <w:t>, 202</w:t>
      </w:r>
      <w:r w:rsidR="00CB6586">
        <w:rPr>
          <w:rFonts w:asciiTheme="majorHAnsi" w:hAnsiTheme="majorHAnsi"/>
          <w:bCs/>
          <w:sz w:val="20"/>
          <w:szCs w:val="20"/>
        </w:rPr>
        <w:t>3</w:t>
      </w:r>
      <w:r>
        <w:rPr>
          <w:rFonts w:asciiTheme="majorHAnsi" w:hAnsiTheme="majorHAnsi"/>
          <w:bCs/>
          <w:sz w:val="20"/>
          <w:szCs w:val="20"/>
        </w:rPr>
        <w:t>.</w:t>
      </w:r>
    </w:p>
    <w:p w14:paraId="69392643" w14:textId="016775D7" w:rsidR="007363D4" w:rsidRDefault="0019711A" w:rsidP="00E501E6">
      <w:pPr>
        <w:pStyle w:val="ListParagraph"/>
        <w:numPr>
          <w:ilvl w:val="0"/>
          <w:numId w:val="14"/>
        </w:numPr>
        <w:jc w:val="both"/>
        <w:rPr>
          <w:rFonts w:asciiTheme="majorHAnsi" w:hAnsiTheme="majorHAnsi"/>
          <w:bCs/>
          <w:sz w:val="20"/>
          <w:szCs w:val="20"/>
        </w:rPr>
      </w:pPr>
      <w:r>
        <w:rPr>
          <w:rFonts w:asciiTheme="majorHAnsi" w:hAnsiTheme="majorHAnsi"/>
          <w:bCs/>
          <w:sz w:val="20"/>
          <w:szCs w:val="20"/>
        </w:rPr>
        <w:t xml:space="preserve">How Game-Based Learning Tackles the Green Glacier. Boundary-Spanning Seminar Series </w:t>
      </w:r>
      <w:r w:rsidR="00C3208F">
        <w:rPr>
          <w:rFonts w:asciiTheme="majorHAnsi" w:hAnsiTheme="majorHAnsi"/>
          <w:bCs/>
          <w:sz w:val="20"/>
          <w:szCs w:val="20"/>
        </w:rPr>
        <w:t>–</w:t>
      </w:r>
      <w:r>
        <w:rPr>
          <w:rFonts w:asciiTheme="majorHAnsi" w:hAnsiTheme="majorHAnsi"/>
          <w:bCs/>
          <w:sz w:val="20"/>
          <w:szCs w:val="20"/>
        </w:rPr>
        <w:t xml:space="preserve"> </w:t>
      </w:r>
      <w:r w:rsidR="00C3208F">
        <w:rPr>
          <w:rFonts w:asciiTheme="majorHAnsi" w:hAnsiTheme="majorHAnsi"/>
          <w:bCs/>
          <w:sz w:val="20"/>
          <w:szCs w:val="20"/>
        </w:rPr>
        <w:t>Center for Environmentally Beneficial Catalysis, University of Kansas. Lawrence, KS. February 16, 2023.</w:t>
      </w:r>
    </w:p>
    <w:p w14:paraId="650F210E" w14:textId="046D1E89" w:rsidR="00145911" w:rsidRDefault="00145911" w:rsidP="00E501E6">
      <w:pPr>
        <w:pStyle w:val="ListParagraph"/>
        <w:numPr>
          <w:ilvl w:val="0"/>
          <w:numId w:val="14"/>
        </w:numPr>
        <w:jc w:val="both"/>
        <w:rPr>
          <w:rFonts w:asciiTheme="majorHAnsi" w:hAnsiTheme="majorHAnsi"/>
          <w:bCs/>
          <w:sz w:val="20"/>
          <w:szCs w:val="20"/>
        </w:rPr>
      </w:pPr>
      <w:r>
        <w:rPr>
          <w:rFonts w:asciiTheme="majorHAnsi" w:hAnsiTheme="majorHAnsi"/>
          <w:bCs/>
          <w:sz w:val="20"/>
          <w:szCs w:val="20"/>
        </w:rPr>
        <w:t>We Are Growable: Developing systems thinking through games.</w:t>
      </w:r>
      <w:r w:rsidR="00077B3B">
        <w:rPr>
          <w:rFonts w:asciiTheme="majorHAnsi" w:hAnsiTheme="majorHAnsi"/>
          <w:bCs/>
          <w:sz w:val="20"/>
          <w:szCs w:val="20"/>
        </w:rPr>
        <w:t xml:space="preserve"> Agronomy and Horticulture Seminar Series – UNL. Lincoln, NE. </w:t>
      </w:r>
      <w:r w:rsidR="001B426F">
        <w:rPr>
          <w:rFonts w:asciiTheme="majorHAnsi" w:hAnsiTheme="majorHAnsi"/>
          <w:bCs/>
          <w:sz w:val="20"/>
          <w:szCs w:val="20"/>
        </w:rPr>
        <w:t xml:space="preserve">September </w:t>
      </w:r>
      <w:r w:rsidR="008B2903">
        <w:rPr>
          <w:rFonts w:asciiTheme="majorHAnsi" w:hAnsiTheme="majorHAnsi"/>
          <w:bCs/>
          <w:sz w:val="20"/>
          <w:szCs w:val="20"/>
        </w:rPr>
        <w:t>23</w:t>
      </w:r>
      <w:r w:rsidR="001B426F">
        <w:rPr>
          <w:rFonts w:asciiTheme="majorHAnsi" w:hAnsiTheme="majorHAnsi"/>
          <w:bCs/>
          <w:sz w:val="20"/>
          <w:szCs w:val="20"/>
        </w:rPr>
        <w:t>, 2022.</w:t>
      </w:r>
    </w:p>
    <w:p w14:paraId="184D9F3E" w14:textId="3FA70A59" w:rsidR="005A2825" w:rsidRDefault="00F87BF2" w:rsidP="00E501E6">
      <w:pPr>
        <w:pStyle w:val="ListParagraph"/>
        <w:numPr>
          <w:ilvl w:val="0"/>
          <w:numId w:val="14"/>
        </w:numPr>
        <w:jc w:val="both"/>
        <w:rPr>
          <w:rFonts w:asciiTheme="majorHAnsi" w:hAnsiTheme="majorHAnsi"/>
          <w:bCs/>
          <w:sz w:val="20"/>
          <w:szCs w:val="20"/>
        </w:rPr>
      </w:pPr>
      <w:r>
        <w:rPr>
          <w:rFonts w:asciiTheme="majorHAnsi" w:hAnsiTheme="majorHAnsi"/>
          <w:bCs/>
          <w:sz w:val="20"/>
          <w:szCs w:val="20"/>
        </w:rPr>
        <w:t>Prairie Protector</w:t>
      </w:r>
      <w:r w:rsidR="00220017">
        <w:rPr>
          <w:rFonts w:asciiTheme="majorHAnsi" w:hAnsiTheme="majorHAnsi"/>
          <w:bCs/>
          <w:sz w:val="20"/>
          <w:szCs w:val="20"/>
        </w:rPr>
        <w:t xml:space="preserve"> Game Development</w:t>
      </w:r>
      <w:r>
        <w:rPr>
          <w:rFonts w:asciiTheme="majorHAnsi" w:hAnsiTheme="majorHAnsi"/>
          <w:bCs/>
          <w:sz w:val="20"/>
          <w:szCs w:val="20"/>
        </w:rPr>
        <w:t xml:space="preserve">. Girls Inc., Lincoln, NE. July </w:t>
      </w:r>
      <w:r w:rsidR="00220017">
        <w:rPr>
          <w:rFonts w:asciiTheme="majorHAnsi" w:hAnsiTheme="majorHAnsi"/>
          <w:bCs/>
          <w:sz w:val="20"/>
          <w:szCs w:val="20"/>
        </w:rPr>
        <w:t>25, 2022.</w:t>
      </w:r>
    </w:p>
    <w:p w14:paraId="66877755" w14:textId="43175841" w:rsidR="005378BF" w:rsidRDefault="005378BF" w:rsidP="00E501E6">
      <w:pPr>
        <w:pStyle w:val="ListParagraph"/>
        <w:numPr>
          <w:ilvl w:val="0"/>
          <w:numId w:val="14"/>
        </w:numPr>
        <w:jc w:val="both"/>
        <w:rPr>
          <w:rFonts w:asciiTheme="majorHAnsi" w:hAnsiTheme="majorHAnsi"/>
          <w:bCs/>
          <w:sz w:val="20"/>
          <w:szCs w:val="20"/>
        </w:rPr>
      </w:pPr>
      <w:r>
        <w:rPr>
          <w:rFonts w:asciiTheme="majorHAnsi" w:hAnsiTheme="majorHAnsi"/>
          <w:bCs/>
          <w:sz w:val="20"/>
          <w:szCs w:val="20"/>
        </w:rPr>
        <w:t>Prairie Protector</w:t>
      </w:r>
      <w:r w:rsidR="00C15D22">
        <w:rPr>
          <w:rFonts w:asciiTheme="majorHAnsi" w:hAnsiTheme="majorHAnsi"/>
          <w:bCs/>
          <w:sz w:val="20"/>
          <w:szCs w:val="20"/>
        </w:rPr>
        <w:t>, RFD TV – Live Shot. Lincoln, NE, July 26, 2022.</w:t>
      </w:r>
    </w:p>
    <w:p w14:paraId="4115B072" w14:textId="09F71258" w:rsidR="009E5558" w:rsidRDefault="00F64628" w:rsidP="00E501E6">
      <w:pPr>
        <w:pStyle w:val="ListParagraph"/>
        <w:numPr>
          <w:ilvl w:val="0"/>
          <w:numId w:val="14"/>
        </w:numPr>
        <w:jc w:val="both"/>
        <w:rPr>
          <w:rFonts w:asciiTheme="majorHAnsi" w:hAnsiTheme="majorHAnsi"/>
          <w:bCs/>
          <w:sz w:val="20"/>
          <w:szCs w:val="20"/>
        </w:rPr>
      </w:pPr>
      <w:r>
        <w:rPr>
          <w:rFonts w:asciiTheme="majorHAnsi" w:hAnsiTheme="majorHAnsi"/>
          <w:bCs/>
          <w:sz w:val="20"/>
          <w:szCs w:val="20"/>
        </w:rPr>
        <w:t>Game-based learning to support systems thinking and agroecosystem sustainability.</w:t>
      </w:r>
      <w:r w:rsidR="00B87611">
        <w:rPr>
          <w:rFonts w:asciiTheme="majorHAnsi" w:hAnsiTheme="majorHAnsi"/>
          <w:bCs/>
          <w:sz w:val="20"/>
          <w:szCs w:val="20"/>
        </w:rPr>
        <w:t xml:space="preserve"> </w:t>
      </w:r>
      <w:r w:rsidR="005553C8">
        <w:rPr>
          <w:rFonts w:asciiTheme="majorHAnsi" w:hAnsiTheme="majorHAnsi"/>
          <w:bCs/>
          <w:sz w:val="20"/>
          <w:szCs w:val="20"/>
        </w:rPr>
        <w:t>Nebraska 4-H Inservice</w:t>
      </w:r>
      <w:r w:rsidR="002D3479">
        <w:rPr>
          <w:rFonts w:asciiTheme="majorHAnsi" w:hAnsiTheme="majorHAnsi"/>
          <w:bCs/>
          <w:sz w:val="20"/>
          <w:szCs w:val="20"/>
        </w:rPr>
        <w:t xml:space="preserve">, Lincoln, NE. </w:t>
      </w:r>
      <w:r w:rsidR="00A90551">
        <w:rPr>
          <w:rFonts w:asciiTheme="majorHAnsi" w:hAnsiTheme="majorHAnsi"/>
          <w:bCs/>
          <w:sz w:val="20"/>
          <w:szCs w:val="20"/>
        </w:rPr>
        <w:t>March 23, 2022.</w:t>
      </w:r>
    </w:p>
    <w:p w14:paraId="36F2CD6C" w14:textId="2D26FAE8" w:rsidR="0071223D" w:rsidRDefault="003D0FC2" w:rsidP="00E501E6">
      <w:pPr>
        <w:pStyle w:val="ListParagraph"/>
        <w:numPr>
          <w:ilvl w:val="0"/>
          <w:numId w:val="14"/>
        </w:numPr>
        <w:jc w:val="both"/>
        <w:rPr>
          <w:rFonts w:asciiTheme="majorHAnsi" w:hAnsiTheme="majorHAnsi"/>
          <w:bCs/>
          <w:sz w:val="20"/>
          <w:szCs w:val="20"/>
        </w:rPr>
      </w:pPr>
      <w:r w:rsidRPr="003D0FC2">
        <w:rPr>
          <w:rFonts w:asciiTheme="majorHAnsi" w:hAnsiTheme="majorHAnsi"/>
          <w:bCs/>
          <w:sz w:val="20"/>
          <w:szCs w:val="20"/>
        </w:rPr>
        <w:t>Game-Based Learning to Support Systems Thinking</w:t>
      </w:r>
      <w:r w:rsidR="00DF5705">
        <w:rPr>
          <w:rFonts w:asciiTheme="majorHAnsi" w:hAnsiTheme="majorHAnsi"/>
          <w:bCs/>
          <w:sz w:val="20"/>
          <w:szCs w:val="20"/>
        </w:rPr>
        <w:t>.</w:t>
      </w:r>
      <w:r w:rsidRPr="003D0FC2">
        <w:rPr>
          <w:rFonts w:asciiTheme="majorHAnsi" w:hAnsiTheme="majorHAnsi"/>
          <w:bCs/>
          <w:sz w:val="20"/>
          <w:szCs w:val="20"/>
        </w:rPr>
        <w:t xml:space="preserve"> </w:t>
      </w:r>
      <w:r w:rsidR="007B48F7">
        <w:rPr>
          <w:rFonts w:asciiTheme="majorHAnsi" w:hAnsiTheme="majorHAnsi"/>
          <w:bCs/>
          <w:sz w:val="20"/>
          <w:szCs w:val="20"/>
        </w:rPr>
        <w:t>Elevating Conservation: Empowering + Connecting Nebraska Nature + Science Educators, virtual, January 18-19, 2022.</w:t>
      </w:r>
    </w:p>
    <w:p w14:paraId="5FBFDD4F" w14:textId="3CEEF9D2" w:rsidR="00FE381E" w:rsidRDefault="00FE381E" w:rsidP="00E501E6">
      <w:pPr>
        <w:pStyle w:val="ListParagraph"/>
        <w:numPr>
          <w:ilvl w:val="0"/>
          <w:numId w:val="14"/>
        </w:numPr>
        <w:jc w:val="both"/>
        <w:rPr>
          <w:rFonts w:asciiTheme="majorHAnsi" w:hAnsiTheme="majorHAnsi"/>
          <w:bCs/>
          <w:sz w:val="20"/>
          <w:szCs w:val="20"/>
        </w:rPr>
      </w:pPr>
      <w:r>
        <w:rPr>
          <w:rFonts w:asciiTheme="majorHAnsi" w:hAnsiTheme="majorHAnsi"/>
          <w:bCs/>
          <w:sz w:val="20"/>
          <w:szCs w:val="20"/>
        </w:rPr>
        <w:t xml:space="preserve">Staying Connected </w:t>
      </w:r>
      <w:r w:rsidR="00AD6555">
        <w:rPr>
          <w:rFonts w:asciiTheme="majorHAnsi" w:hAnsiTheme="majorHAnsi"/>
          <w:bCs/>
          <w:sz w:val="20"/>
          <w:szCs w:val="20"/>
        </w:rPr>
        <w:t>During a Season of Social Distancing. PD Power Hour, Nebraska Extension. April 3, 2020</w:t>
      </w:r>
    </w:p>
    <w:p w14:paraId="0075288D" w14:textId="36A47F99" w:rsidR="00213E83" w:rsidRDefault="00213E83"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Cultivating Science Literacy through Wonder and Curiosity. Family Science and Ag Field Day at Haskell Ag Lab, July 24, 2019.</w:t>
      </w:r>
    </w:p>
    <w:p w14:paraId="05E6F609" w14:textId="150874CA" w:rsidR="00853329" w:rsidRDefault="00853329"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Science Literacy: Empowering Decision Makers and Problem Solvers. BSE Colloquium. Department of Biological Systems Engineering, University of Nebraska-Lincoln, February 21, 2018.</w:t>
      </w:r>
    </w:p>
    <w:p w14:paraId="57CE5355" w14:textId="77777777" w:rsidR="00215427" w:rsidRDefault="00215427"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What Does Agricultural Science Literacy Bring to the Table? Growing Nebraska Summit. Lincoln, NE. November 8. 2017.</w:t>
      </w:r>
    </w:p>
    <w:p w14:paraId="214099F9" w14:textId="77777777" w:rsidR="00215427" w:rsidRDefault="00215427"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 xml:space="preserve">Engaging Female Students in STEM. </w:t>
      </w:r>
      <w:r w:rsidR="00F272E5">
        <w:rPr>
          <w:rFonts w:asciiTheme="majorHAnsi" w:hAnsiTheme="majorHAnsi"/>
          <w:bCs/>
          <w:sz w:val="20"/>
          <w:szCs w:val="20"/>
        </w:rPr>
        <w:t>Altria Grow Grant Webinar. Online. May 17, 2017.</w:t>
      </w:r>
    </w:p>
    <w:p w14:paraId="77BB7D9E" w14:textId="77777777" w:rsidR="00215427" w:rsidRDefault="00215427"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Engineering Empowerment: Science Literacy through Engineering Design. Agronomy and Horticulture Seminar Series – UNL. Lincoln, NE. February 3, 2017.</w:t>
      </w:r>
    </w:p>
    <w:p w14:paraId="29FAD4CB" w14:textId="77777777" w:rsidR="006A6466" w:rsidRDefault="006A6466"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STEM Education through Agricultural Sustainability. Ag Builders of Nebraska meeting. Lincoln, NE. January 11, 2017.</w:t>
      </w:r>
    </w:p>
    <w:p w14:paraId="076B2374" w14:textId="77777777" w:rsidR="00335F5E" w:rsidRDefault="00F8504F"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Engineering Empowerment: Science Literacy through Engineering Design. SCICOMM 2016, University of Nebraska-Lincoln, Lincoln, NE. September 24, 2016.</w:t>
      </w:r>
    </w:p>
    <w:p w14:paraId="27310108" w14:textId="77777777" w:rsidR="00335F5E" w:rsidRDefault="00335F5E"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Biomedical Engineering as a Vehicle for Science Literacy. Surgery Research Forum. University of Nebraska Medical Center. Omaha, NE. August 10, 2016.</w:t>
      </w:r>
    </w:p>
    <w:p w14:paraId="25C1E9CF" w14:textId="77777777" w:rsidR="000A585E" w:rsidRDefault="00D047F1" w:rsidP="00E62B0A">
      <w:pPr>
        <w:pStyle w:val="ListParagraph"/>
        <w:numPr>
          <w:ilvl w:val="0"/>
          <w:numId w:val="14"/>
        </w:numPr>
        <w:jc w:val="both"/>
        <w:rPr>
          <w:rFonts w:asciiTheme="majorHAnsi" w:hAnsiTheme="majorHAnsi"/>
          <w:bCs/>
          <w:sz w:val="20"/>
          <w:szCs w:val="20"/>
        </w:rPr>
      </w:pPr>
      <w:r>
        <w:rPr>
          <w:rFonts w:asciiTheme="majorHAnsi" w:hAnsiTheme="majorHAnsi"/>
          <w:bCs/>
          <w:sz w:val="20"/>
          <w:szCs w:val="20"/>
        </w:rPr>
        <w:t>Promoting Science Literacy through Agricultural and Biological Engineering. Department of Biological and Agricultural Engineering, Kansas State University. Manhattan, KS. February 26, 2016.</w:t>
      </w:r>
    </w:p>
    <w:p w14:paraId="5271B62B" w14:textId="77777777" w:rsidR="00C76DF5" w:rsidRPr="007F545F" w:rsidRDefault="00C76DF5" w:rsidP="00E62B0A">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K-12 Engineering and Electronic Valentines. Aurora HuskeyEd Camp. Aurora, NE. February 13, 2015.</w:t>
      </w:r>
    </w:p>
    <w:p w14:paraId="1A516E12" w14:textId="77777777" w:rsidR="00D44373" w:rsidRPr="007F545F" w:rsidRDefault="00D44373" w:rsidP="00E62B0A">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Breaking Bones &amp; K-12 Engineering. Teacher training day at ESU #2. Fremont, NE. February 12, 2015.</w:t>
      </w:r>
    </w:p>
    <w:p w14:paraId="25648657" w14:textId="77777777" w:rsidR="00D44373" w:rsidRPr="007F545F" w:rsidRDefault="00D44373" w:rsidP="00E62B0A">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Teaching Coding and Engineering through Wearable Technologies. Nebraska Information Technology Commission. Lincoln, NE. January 31, 2015</w:t>
      </w:r>
    </w:p>
    <w:p w14:paraId="453A898A" w14:textId="77777777" w:rsidR="00D44373" w:rsidRPr="007F545F" w:rsidRDefault="00D44373" w:rsidP="00E62B0A">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The Importance of Science Literacy in Society. Nebraska Citizens for Science Forum. Lincoln, NE. January 15, 2015</w:t>
      </w:r>
    </w:p>
    <w:p w14:paraId="08F94A98" w14:textId="77777777" w:rsidR="00C76DF5" w:rsidRPr="007F545F" w:rsidRDefault="00C76DF5" w:rsidP="00E62B0A">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K-12 Engineering. LINKS (Leadership in Nebraska KICKS (Keep Improving Content Knowledge and Skills)) meeting. Omaha, NE. July 22, 2014.</w:t>
      </w:r>
    </w:p>
    <w:p w14:paraId="1ADD6285" w14:textId="77777777" w:rsidR="00D44373" w:rsidRPr="007F545F" w:rsidRDefault="00D44373" w:rsidP="00C112B3">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 xml:space="preserve">More Food for Everyone: Precision Agriculture’s Use of GIS. Broadband Connecting Nebraska. Kearney, Nebraska. October 16, 2013 </w:t>
      </w:r>
    </w:p>
    <w:p w14:paraId="30E70F36" w14:textId="77777777" w:rsidR="00497BFF" w:rsidRPr="007F545F" w:rsidRDefault="00497BFF" w:rsidP="00C112B3">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The Diagnosis and Treatment of Biopolymer Stress</w:t>
      </w:r>
      <w:r w:rsidR="007D479E" w:rsidRPr="007F545F">
        <w:rPr>
          <w:rFonts w:asciiTheme="majorHAnsi" w:hAnsiTheme="majorHAnsi"/>
          <w:bCs/>
          <w:sz w:val="20"/>
          <w:szCs w:val="20"/>
        </w:rPr>
        <w:t>.</w:t>
      </w:r>
      <w:r w:rsidRPr="007F545F">
        <w:rPr>
          <w:rFonts w:asciiTheme="majorHAnsi" w:hAnsiTheme="majorHAnsi"/>
          <w:bCs/>
          <w:sz w:val="20"/>
          <w:szCs w:val="20"/>
        </w:rPr>
        <w:t xml:space="preserve"> Oral Biology Seminar, Department of Oral Biology, School of Dentistry, University of Missouri-Kansas City, February 15, 2012</w:t>
      </w:r>
    </w:p>
    <w:p w14:paraId="52B054F1" w14:textId="77777777" w:rsidR="00497BFF" w:rsidRPr="007F545F" w:rsidRDefault="00497BFF" w:rsidP="00C112B3">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Silorane Composites for Orthopaedic Applications</w:t>
      </w:r>
      <w:r w:rsidR="007D479E" w:rsidRPr="007F545F">
        <w:rPr>
          <w:rFonts w:asciiTheme="majorHAnsi" w:hAnsiTheme="majorHAnsi"/>
          <w:bCs/>
          <w:sz w:val="20"/>
          <w:szCs w:val="20"/>
        </w:rPr>
        <w:t>.</w:t>
      </w:r>
      <w:r w:rsidRPr="007F545F">
        <w:rPr>
          <w:rFonts w:asciiTheme="majorHAnsi" w:hAnsiTheme="majorHAnsi"/>
          <w:bCs/>
          <w:sz w:val="20"/>
          <w:szCs w:val="20"/>
        </w:rPr>
        <w:t xml:space="preserve"> Oral Biology Seminar, Department of Oral Biology, School of Dentistry, University of Missouri-Kansas City, June 1, 2011</w:t>
      </w:r>
    </w:p>
    <w:p w14:paraId="3BBFEB5F" w14:textId="77777777" w:rsidR="00497BFF" w:rsidRPr="007F545F" w:rsidRDefault="00497BFF" w:rsidP="00C112B3">
      <w:pPr>
        <w:pStyle w:val="ListParagraph"/>
        <w:numPr>
          <w:ilvl w:val="0"/>
          <w:numId w:val="14"/>
        </w:numPr>
        <w:jc w:val="both"/>
        <w:rPr>
          <w:rFonts w:asciiTheme="majorHAnsi" w:hAnsiTheme="majorHAnsi"/>
          <w:bCs/>
          <w:sz w:val="20"/>
          <w:szCs w:val="20"/>
        </w:rPr>
      </w:pPr>
      <w:r w:rsidRPr="007F545F">
        <w:rPr>
          <w:rFonts w:asciiTheme="majorHAnsi" w:hAnsiTheme="majorHAnsi"/>
          <w:bCs/>
          <w:sz w:val="20"/>
          <w:szCs w:val="20"/>
        </w:rPr>
        <w:t>Stabilization of Bone Fractures using a Silorane Composite</w:t>
      </w:r>
      <w:r w:rsidR="007D479E" w:rsidRPr="007F545F">
        <w:rPr>
          <w:rFonts w:asciiTheme="majorHAnsi" w:hAnsiTheme="majorHAnsi"/>
          <w:bCs/>
          <w:sz w:val="20"/>
          <w:szCs w:val="20"/>
        </w:rPr>
        <w:t>.</w:t>
      </w:r>
      <w:r w:rsidRPr="007F545F">
        <w:rPr>
          <w:rFonts w:asciiTheme="majorHAnsi" w:hAnsiTheme="majorHAnsi"/>
          <w:bCs/>
          <w:sz w:val="20"/>
          <w:szCs w:val="20"/>
        </w:rPr>
        <w:t xml:space="preserve"> Alumni Presentation, Department of Biological Systems Engineering, University of Nebraska-Lincoln, April 7, 2010</w:t>
      </w:r>
    </w:p>
    <w:p w14:paraId="6BB9E253" w14:textId="77777777" w:rsidR="002C77E1" w:rsidRPr="007F545F" w:rsidRDefault="002C77E1" w:rsidP="00C112B3">
      <w:pPr>
        <w:jc w:val="both"/>
        <w:rPr>
          <w:rFonts w:asciiTheme="majorHAnsi" w:hAnsiTheme="majorHAnsi"/>
          <w:bCs/>
          <w:sz w:val="20"/>
          <w:szCs w:val="20"/>
        </w:rPr>
      </w:pPr>
    </w:p>
    <w:p w14:paraId="5BF8BA53" w14:textId="77777777" w:rsidR="00CB4CB0" w:rsidRPr="007F545F" w:rsidRDefault="00CB4CB0" w:rsidP="00C112B3">
      <w:pPr>
        <w:rPr>
          <w:rFonts w:asciiTheme="majorHAnsi" w:hAnsiTheme="majorHAnsi"/>
          <w:bCs/>
          <w:color w:val="990033"/>
          <w:sz w:val="20"/>
          <w:szCs w:val="20"/>
        </w:rPr>
      </w:pPr>
      <w:r w:rsidRPr="007F545F">
        <w:rPr>
          <w:rFonts w:asciiTheme="majorHAnsi" w:hAnsiTheme="majorHAnsi"/>
          <w:bCs/>
          <w:color w:val="990033"/>
          <w:sz w:val="20"/>
          <w:szCs w:val="20"/>
        </w:rPr>
        <w:t>Section 2.1.9</w:t>
      </w:r>
      <w:r w:rsidRPr="007F545F">
        <w:rPr>
          <w:rFonts w:asciiTheme="majorHAnsi" w:hAnsiTheme="majorHAnsi"/>
          <w:bCs/>
          <w:color w:val="990033"/>
          <w:sz w:val="20"/>
          <w:szCs w:val="20"/>
        </w:rPr>
        <w:tab/>
        <w:t>Other Publications</w:t>
      </w:r>
    </w:p>
    <w:p w14:paraId="23DE523C" w14:textId="77777777" w:rsidR="00CB4CB0" w:rsidRPr="007F545F" w:rsidRDefault="00CB4CB0" w:rsidP="00C112B3">
      <w:pPr>
        <w:rPr>
          <w:rFonts w:asciiTheme="majorHAnsi" w:hAnsiTheme="majorHAnsi"/>
          <w:bCs/>
          <w:sz w:val="20"/>
          <w:szCs w:val="20"/>
        </w:rPr>
      </w:pPr>
    </w:p>
    <w:p w14:paraId="72BE121A" w14:textId="77777777" w:rsidR="00350D6C" w:rsidRDefault="00350D6C" w:rsidP="00C112B3">
      <w:pPr>
        <w:pStyle w:val="ListParagraph"/>
        <w:numPr>
          <w:ilvl w:val="0"/>
          <w:numId w:val="9"/>
        </w:numPr>
        <w:rPr>
          <w:rFonts w:asciiTheme="majorHAnsi" w:hAnsiTheme="majorHAnsi"/>
          <w:bCs/>
          <w:sz w:val="20"/>
          <w:szCs w:val="20"/>
        </w:rPr>
      </w:pPr>
      <w:r w:rsidRPr="00D97964">
        <w:rPr>
          <w:rFonts w:asciiTheme="majorHAnsi" w:hAnsiTheme="majorHAnsi"/>
          <w:b/>
          <w:bCs/>
          <w:sz w:val="20"/>
          <w:szCs w:val="20"/>
        </w:rPr>
        <w:t xml:space="preserve">Keshwani J. </w:t>
      </w:r>
      <w:r>
        <w:rPr>
          <w:rFonts w:asciiTheme="majorHAnsi" w:hAnsiTheme="majorHAnsi"/>
          <w:bCs/>
          <w:sz w:val="20"/>
          <w:szCs w:val="20"/>
        </w:rPr>
        <w:t xml:space="preserve">Building community in a virtual space. March 2018. </w:t>
      </w:r>
      <w:hyperlink r:id="rId42" w:history="1">
        <w:r w:rsidRPr="00447368">
          <w:rPr>
            <w:rStyle w:val="Hyperlink"/>
            <w:rFonts w:asciiTheme="majorHAnsi" w:hAnsiTheme="majorHAnsi"/>
            <w:bCs/>
            <w:sz w:val="20"/>
            <w:szCs w:val="20"/>
          </w:rPr>
          <w:t>http://vrmakerspace.org/blog/2018/03/09/building-community/</w:t>
        </w:r>
      </w:hyperlink>
      <w:r>
        <w:rPr>
          <w:rFonts w:asciiTheme="majorHAnsi" w:hAnsiTheme="majorHAnsi"/>
          <w:bCs/>
          <w:sz w:val="20"/>
          <w:szCs w:val="20"/>
        </w:rPr>
        <w:t xml:space="preserve"> </w:t>
      </w:r>
    </w:p>
    <w:p w14:paraId="4ACB02E3" w14:textId="77777777" w:rsidR="00350D6C" w:rsidRPr="00350D6C" w:rsidRDefault="00350D6C" w:rsidP="00C112B3">
      <w:pPr>
        <w:pStyle w:val="ListParagraph"/>
        <w:numPr>
          <w:ilvl w:val="0"/>
          <w:numId w:val="9"/>
        </w:numPr>
        <w:jc w:val="both"/>
        <w:rPr>
          <w:rFonts w:asciiTheme="majorHAnsi" w:hAnsiTheme="majorHAnsi"/>
          <w:bCs/>
          <w:sz w:val="20"/>
          <w:szCs w:val="20"/>
        </w:rPr>
      </w:pPr>
      <w:r w:rsidRPr="00D97964">
        <w:rPr>
          <w:rFonts w:asciiTheme="majorHAnsi" w:hAnsiTheme="majorHAnsi"/>
          <w:b/>
          <w:bCs/>
          <w:sz w:val="20"/>
          <w:szCs w:val="20"/>
        </w:rPr>
        <w:lastRenderedPageBreak/>
        <w:t>Keshwani J.</w:t>
      </w:r>
      <w:r>
        <w:rPr>
          <w:rFonts w:asciiTheme="majorHAnsi" w:hAnsiTheme="majorHAnsi"/>
          <w:bCs/>
          <w:sz w:val="20"/>
          <w:szCs w:val="20"/>
        </w:rPr>
        <w:t xml:space="preserve"> </w:t>
      </w:r>
      <w:r w:rsidR="00D97964">
        <w:rPr>
          <w:rFonts w:asciiTheme="majorHAnsi" w:hAnsiTheme="majorHAnsi"/>
          <w:bCs/>
          <w:sz w:val="20"/>
          <w:szCs w:val="20"/>
        </w:rPr>
        <w:t xml:space="preserve">What motivates students to pursue an engineering career? Click2SciencePD blog post. February 2018. </w:t>
      </w:r>
      <w:hyperlink r:id="rId43" w:history="1">
        <w:r w:rsidR="00D97964" w:rsidRPr="00447368">
          <w:rPr>
            <w:rStyle w:val="Hyperlink"/>
            <w:rFonts w:asciiTheme="majorHAnsi" w:hAnsiTheme="majorHAnsi"/>
            <w:bCs/>
            <w:sz w:val="20"/>
            <w:szCs w:val="20"/>
          </w:rPr>
          <w:t>http://www.click2sciencepd.org/blog-post/what-motivates-students-to-pursue-an-engineering-career</w:t>
        </w:r>
      </w:hyperlink>
      <w:r w:rsidR="00D97964">
        <w:rPr>
          <w:rFonts w:asciiTheme="majorHAnsi" w:hAnsiTheme="majorHAnsi"/>
          <w:bCs/>
          <w:sz w:val="20"/>
          <w:szCs w:val="20"/>
        </w:rPr>
        <w:t xml:space="preserve"> </w:t>
      </w:r>
    </w:p>
    <w:p w14:paraId="003C84AD" w14:textId="77777777" w:rsidR="005A7B21" w:rsidRPr="007F545F" w:rsidRDefault="005A7B21" w:rsidP="00C112B3">
      <w:pPr>
        <w:pStyle w:val="ListParagraph"/>
        <w:numPr>
          <w:ilvl w:val="0"/>
          <w:numId w:val="9"/>
        </w:numPr>
        <w:rPr>
          <w:rFonts w:asciiTheme="majorHAnsi" w:hAnsiTheme="majorHAnsi"/>
          <w:bCs/>
          <w:sz w:val="20"/>
          <w:szCs w:val="20"/>
        </w:rPr>
      </w:pPr>
      <w:r w:rsidRPr="007F545F">
        <w:rPr>
          <w:rFonts w:asciiTheme="majorHAnsi" w:hAnsiTheme="majorHAnsi"/>
          <w:b/>
          <w:bCs/>
          <w:sz w:val="20"/>
          <w:szCs w:val="20"/>
        </w:rPr>
        <w:t>Melander J</w:t>
      </w:r>
      <w:r w:rsidRPr="007F545F">
        <w:rPr>
          <w:rFonts w:asciiTheme="majorHAnsi" w:hAnsiTheme="majorHAnsi"/>
          <w:bCs/>
          <w:sz w:val="20"/>
          <w:szCs w:val="20"/>
        </w:rPr>
        <w:t xml:space="preserve">. How to make sense of inconsistencies in science. Prairie Fire. September 2014. </w:t>
      </w:r>
      <w:hyperlink r:id="rId44" w:history="1">
        <w:r w:rsidRPr="007F545F">
          <w:rPr>
            <w:rStyle w:val="Hyperlink"/>
            <w:rFonts w:asciiTheme="majorHAnsi" w:hAnsiTheme="majorHAnsi"/>
            <w:bCs/>
            <w:sz w:val="20"/>
            <w:szCs w:val="20"/>
          </w:rPr>
          <w:t>http://www.prairiefirenewspaper.com/2014/09/how-to-make-sense-of-inconsistencies-in-science</w:t>
        </w:r>
      </w:hyperlink>
    </w:p>
    <w:p w14:paraId="539F2DA1" w14:textId="77777777" w:rsidR="005A7B21" w:rsidRPr="007F545F" w:rsidRDefault="6CA1F2FE" w:rsidP="00C112B3">
      <w:pPr>
        <w:pStyle w:val="ListParagraph"/>
        <w:numPr>
          <w:ilvl w:val="0"/>
          <w:numId w:val="9"/>
        </w:numPr>
        <w:rPr>
          <w:rFonts w:asciiTheme="majorHAnsi" w:eastAsiaTheme="majorEastAsia" w:hAnsiTheme="majorHAnsi" w:cstheme="majorBidi"/>
          <w:sz w:val="20"/>
          <w:szCs w:val="20"/>
        </w:rPr>
      </w:pPr>
      <w:r w:rsidRPr="6CA1F2FE">
        <w:rPr>
          <w:rFonts w:asciiTheme="majorHAnsi" w:eastAsiaTheme="majorEastAsia" w:hAnsiTheme="majorHAnsi" w:cstheme="majorBidi"/>
          <w:b/>
          <w:bCs/>
          <w:sz w:val="20"/>
          <w:szCs w:val="20"/>
        </w:rPr>
        <w:t>Melander J</w:t>
      </w:r>
      <w:r w:rsidRPr="6CA1F2FE">
        <w:rPr>
          <w:rFonts w:asciiTheme="majorHAnsi" w:eastAsiaTheme="majorEastAsia" w:hAnsiTheme="majorHAnsi" w:cstheme="majorBidi"/>
          <w:sz w:val="20"/>
          <w:szCs w:val="20"/>
        </w:rPr>
        <w:t xml:space="preserve">. Testing and Re-Testing. Click2SciencePD blog post. July 2014. </w:t>
      </w:r>
      <w:hyperlink r:id="rId45">
        <w:r w:rsidRPr="6CA1F2FE">
          <w:rPr>
            <w:rStyle w:val="Hyperlink"/>
            <w:rFonts w:asciiTheme="majorHAnsi" w:eastAsiaTheme="majorEastAsia" w:hAnsiTheme="majorHAnsi" w:cstheme="majorBidi"/>
            <w:sz w:val="20"/>
            <w:szCs w:val="20"/>
          </w:rPr>
          <w:t>http://www.click2sciencepd.org/blog-post/testing-and-re-testing</w:t>
        </w:r>
      </w:hyperlink>
      <w:r w:rsidRPr="6CA1F2FE">
        <w:rPr>
          <w:rFonts w:asciiTheme="majorHAnsi" w:eastAsiaTheme="majorEastAsia" w:hAnsiTheme="majorHAnsi" w:cstheme="majorBidi"/>
          <w:sz w:val="20"/>
          <w:szCs w:val="20"/>
        </w:rPr>
        <w:t xml:space="preserve"> </w:t>
      </w:r>
    </w:p>
    <w:p w14:paraId="310A3F11" w14:textId="77777777" w:rsidR="00FB118A" w:rsidRDefault="00FB118A" w:rsidP="00C112B3">
      <w:pPr>
        <w:rPr>
          <w:rFonts w:asciiTheme="majorHAnsi" w:eastAsiaTheme="majorEastAsia" w:hAnsiTheme="majorHAnsi" w:cstheme="majorBidi"/>
          <w:b/>
          <w:bCs/>
          <w:color w:val="990033"/>
          <w:sz w:val="20"/>
          <w:szCs w:val="20"/>
        </w:rPr>
      </w:pPr>
    </w:p>
    <w:p w14:paraId="0C131AD2" w14:textId="320CD313" w:rsidR="00CB4CB0" w:rsidRPr="007F545F" w:rsidRDefault="00CB4CB0" w:rsidP="00C112B3">
      <w:pPr>
        <w:rPr>
          <w:rFonts w:asciiTheme="majorHAnsi" w:eastAsiaTheme="majorEastAsia" w:hAnsiTheme="majorHAnsi" w:cstheme="majorBidi"/>
          <w:b/>
          <w:bCs/>
          <w:color w:val="990033"/>
          <w:sz w:val="20"/>
          <w:szCs w:val="20"/>
        </w:rPr>
      </w:pPr>
      <w:r w:rsidRPr="6CA1F2FE">
        <w:rPr>
          <w:rFonts w:asciiTheme="majorHAnsi" w:eastAsiaTheme="majorEastAsia" w:hAnsiTheme="majorHAnsi" w:cstheme="majorBidi"/>
          <w:b/>
          <w:bCs/>
          <w:color w:val="990033"/>
          <w:sz w:val="20"/>
          <w:szCs w:val="20"/>
        </w:rPr>
        <w:t>Section 2.2</w:t>
      </w:r>
      <w:r w:rsidRPr="007F545F">
        <w:rPr>
          <w:rFonts w:asciiTheme="majorHAnsi" w:hAnsiTheme="majorHAnsi"/>
          <w:b/>
          <w:bCs/>
          <w:color w:val="990033"/>
          <w:sz w:val="20"/>
          <w:szCs w:val="20"/>
        </w:rPr>
        <w:tab/>
      </w:r>
      <w:r w:rsidRPr="6CA1F2FE">
        <w:rPr>
          <w:rFonts w:asciiTheme="majorHAnsi" w:eastAsiaTheme="majorEastAsia" w:hAnsiTheme="majorHAnsi" w:cstheme="majorBidi"/>
          <w:b/>
          <w:bCs/>
          <w:color w:val="990033"/>
          <w:sz w:val="20"/>
          <w:szCs w:val="20"/>
        </w:rPr>
        <w:t>Grantsmanship Record</w:t>
      </w:r>
    </w:p>
    <w:p w14:paraId="07547A01" w14:textId="77777777" w:rsidR="00A55A90" w:rsidRPr="007F545F" w:rsidRDefault="00A55A90" w:rsidP="00C112B3">
      <w:pPr>
        <w:rPr>
          <w:rFonts w:asciiTheme="majorHAnsi" w:hAnsiTheme="majorHAnsi"/>
          <w:b/>
          <w:bCs/>
          <w:color w:val="990033"/>
          <w:sz w:val="20"/>
          <w:szCs w:val="20"/>
        </w:rPr>
      </w:pPr>
    </w:p>
    <w:p w14:paraId="10C1B82A" w14:textId="77777777" w:rsidR="00CB4CB0" w:rsidRPr="007F545F" w:rsidRDefault="00CB4CB0" w:rsidP="00C112B3">
      <w:pPr>
        <w:rPr>
          <w:rFonts w:asciiTheme="majorHAnsi" w:eastAsiaTheme="majorEastAsia" w:hAnsiTheme="majorHAnsi" w:cstheme="majorBidi"/>
          <w:color w:val="990033"/>
          <w:sz w:val="20"/>
          <w:szCs w:val="20"/>
        </w:rPr>
      </w:pPr>
      <w:r w:rsidRPr="6CA1F2FE">
        <w:rPr>
          <w:rFonts w:asciiTheme="majorHAnsi" w:eastAsiaTheme="majorEastAsia" w:hAnsiTheme="majorHAnsi" w:cstheme="majorBidi"/>
          <w:color w:val="990033"/>
          <w:sz w:val="20"/>
          <w:szCs w:val="20"/>
        </w:rPr>
        <w:t>Section 2.2.1</w:t>
      </w:r>
      <w:r w:rsidRPr="007F545F">
        <w:rPr>
          <w:rFonts w:asciiTheme="majorHAnsi" w:hAnsiTheme="majorHAnsi"/>
          <w:bCs/>
          <w:color w:val="990033"/>
          <w:sz w:val="20"/>
          <w:szCs w:val="20"/>
        </w:rPr>
        <w:tab/>
      </w:r>
      <w:r w:rsidRPr="6CA1F2FE">
        <w:rPr>
          <w:rFonts w:asciiTheme="majorHAnsi" w:eastAsiaTheme="majorEastAsia" w:hAnsiTheme="majorHAnsi" w:cstheme="majorBidi"/>
          <w:color w:val="990033"/>
          <w:sz w:val="20"/>
          <w:szCs w:val="20"/>
        </w:rPr>
        <w:t>Internally Funded Research Grants</w:t>
      </w:r>
    </w:p>
    <w:p w14:paraId="5043CB0F" w14:textId="77777777" w:rsidR="003362D5" w:rsidRPr="007F545F" w:rsidRDefault="003362D5" w:rsidP="00C112B3">
      <w:pPr>
        <w:rPr>
          <w:rFonts w:asciiTheme="majorHAnsi" w:hAnsiTheme="majorHAnsi"/>
          <w:bCs/>
          <w:sz w:val="20"/>
          <w:szCs w:val="20"/>
        </w:rPr>
      </w:pPr>
    </w:p>
    <w:p w14:paraId="689AA869" w14:textId="5EA1B68C" w:rsidR="00DC00B4" w:rsidRDefault="00B70393" w:rsidP="00C112B3">
      <w:pPr>
        <w:pStyle w:val="ListParagraph"/>
        <w:numPr>
          <w:ilvl w:val="0"/>
          <w:numId w:val="5"/>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$39,226. J. Hay, and </w:t>
      </w:r>
      <w:r w:rsidRPr="00B55183">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Microgrid Mastermind: The Quest for Reliable Electricity.</w:t>
      </w:r>
      <w:r w:rsidR="00BA7FD2">
        <w:rPr>
          <w:rFonts w:asciiTheme="majorHAnsi" w:eastAsiaTheme="majorEastAsia" w:hAnsiTheme="majorHAnsi" w:cstheme="majorBidi"/>
          <w:sz w:val="20"/>
          <w:szCs w:val="20"/>
        </w:rPr>
        <w:t xml:space="preserve"> </w:t>
      </w:r>
      <w:r w:rsidR="00B55183" w:rsidRPr="00B55183">
        <w:rPr>
          <w:rFonts w:asciiTheme="majorHAnsi" w:eastAsiaTheme="majorEastAsia" w:hAnsiTheme="majorHAnsi" w:cstheme="majorBidi"/>
          <w:sz w:val="20"/>
          <w:szCs w:val="20"/>
        </w:rPr>
        <w:t>Nebraska Center for Energy Sciences Research</w:t>
      </w:r>
      <w:r w:rsidR="00B55183">
        <w:rPr>
          <w:rFonts w:asciiTheme="majorHAnsi" w:eastAsiaTheme="majorEastAsia" w:hAnsiTheme="majorHAnsi" w:cstheme="majorBidi"/>
          <w:sz w:val="20"/>
          <w:szCs w:val="20"/>
        </w:rPr>
        <w:t>. 2024.</w:t>
      </w:r>
    </w:p>
    <w:p w14:paraId="5389D8F5" w14:textId="0F8E39E0" w:rsidR="00BF2911" w:rsidRDefault="00723CAA" w:rsidP="00C112B3">
      <w:pPr>
        <w:pStyle w:val="ListParagraph"/>
        <w:numPr>
          <w:ilvl w:val="0"/>
          <w:numId w:val="5"/>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$150,000. H. Akin, T. Gilmore, M. Harner, and </w:t>
      </w:r>
      <w:r w:rsidRPr="005C2BC1">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Pilot and Assessment of Cyberinfrastructure for Image-based Environmental Monitoring and Education. </w:t>
      </w:r>
      <w:r w:rsidR="00406A34">
        <w:rPr>
          <w:rFonts w:asciiTheme="majorHAnsi" w:eastAsiaTheme="majorEastAsia" w:hAnsiTheme="majorHAnsi" w:cstheme="majorBidi"/>
          <w:sz w:val="20"/>
          <w:szCs w:val="20"/>
        </w:rPr>
        <w:t xml:space="preserve">University of Nebraska Collaboration Initiative. </w:t>
      </w:r>
      <w:r w:rsidR="005C2BC1">
        <w:rPr>
          <w:rFonts w:asciiTheme="majorHAnsi" w:eastAsiaTheme="majorEastAsia" w:hAnsiTheme="majorHAnsi" w:cstheme="majorBidi"/>
          <w:sz w:val="20"/>
          <w:szCs w:val="20"/>
        </w:rPr>
        <w:t>2023-2025.</w:t>
      </w:r>
    </w:p>
    <w:p w14:paraId="70B461CE" w14:textId="25FC1A4E" w:rsidR="005A257A" w:rsidRDefault="002D0443" w:rsidP="00C112B3">
      <w:pPr>
        <w:pStyle w:val="ListParagraph"/>
        <w:numPr>
          <w:ilvl w:val="0"/>
          <w:numId w:val="5"/>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$150,000. </w:t>
      </w:r>
      <w:r w:rsidR="00C166AA">
        <w:rPr>
          <w:rFonts w:asciiTheme="majorHAnsi" w:eastAsiaTheme="majorEastAsia" w:hAnsiTheme="majorHAnsi" w:cstheme="majorBidi"/>
          <w:sz w:val="20"/>
          <w:szCs w:val="20"/>
        </w:rPr>
        <w:t xml:space="preserve">Y. Ge, </w:t>
      </w:r>
      <w:r w:rsidR="005F0C47" w:rsidRPr="00C57BBB">
        <w:rPr>
          <w:rFonts w:asciiTheme="majorHAnsi" w:eastAsiaTheme="majorEastAsia" w:hAnsiTheme="majorHAnsi" w:cstheme="majorBidi"/>
          <w:b/>
          <w:bCs/>
          <w:sz w:val="20"/>
          <w:szCs w:val="20"/>
        </w:rPr>
        <w:t>J. Keshwani</w:t>
      </w:r>
      <w:r w:rsidR="005F0C47">
        <w:rPr>
          <w:rFonts w:asciiTheme="majorHAnsi" w:eastAsiaTheme="majorEastAsia" w:hAnsiTheme="majorHAnsi" w:cstheme="majorBidi"/>
          <w:sz w:val="20"/>
          <w:szCs w:val="20"/>
        </w:rPr>
        <w:t xml:space="preserve">, et al. </w:t>
      </w:r>
      <w:r w:rsidR="00857F8F" w:rsidRPr="00857F8F">
        <w:rPr>
          <w:rFonts w:asciiTheme="majorHAnsi" w:eastAsiaTheme="majorEastAsia" w:hAnsiTheme="majorHAnsi" w:cstheme="majorBidi"/>
          <w:sz w:val="20"/>
          <w:szCs w:val="20"/>
        </w:rPr>
        <w:t>SPACE2: Space, Policy, Agriculture, Climate, and Extreme Environment</w:t>
      </w:r>
      <w:r w:rsidR="00857F8F">
        <w:rPr>
          <w:rFonts w:asciiTheme="majorHAnsi" w:eastAsiaTheme="majorEastAsia" w:hAnsiTheme="majorHAnsi" w:cstheme="majorBidi"/>
          <w:sz w:val="20"/>
          <w:szCs w:val="20"/>
        </w:rPr>
        <w:t xml:space="preserve">. </w:t>
      </w:r>
      <w:r w:rsidR="009405F7">
        <w:rPr>
          <w:rFonts w:asciiTheme="majorHAnsi" w:eastAsiaTheme="majorEastAsia" w:hAnsiTheme="majorHAnsi" w:cstheme="majorBidi"/>
          <w:sz w:val="20"/>
          <w:szCs w:val="20"/>
        </w:rPr>
        <w:t>Grand Challenges Catalyst Competition – Planning Grants. 20</w:t>
      </w:r>
      <w:r w:rsidR="00AF26B7">
        <w:rPr>
          <w:rFonts w:asciiTheme="majorHAnsi" w:eastAsiaTheme="majorEastAsia" w:hAnsiTheme="majorHAnsi" w:cstheme="majorBidi"/>
          <w:sz w:val="20"/>
          <w:szCs w:val="20"/>
        </w:rPr>
        <w:t xml:space="preserve">22-2023. </w:t>
      </w:r>
    </w:p>
    <w:p w14:paraId="731DF608" w14:textId="6DB5C0DA" w:rsidR="009848A3" w:rsidRDefault="00697B10" w:rsidP="00C112B3">
      <w:pPr>
        <w:pStyle w:val="ListParagraph"/>
        <w:numPr>
          <w:ilvl w:val="0"/>
          <w:numId w:val="5"/>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$1</w:t>
      </w:r>
      <w:r w:rsidR="002D3A24">
        <w:rPr>
          <w:rFonts w:asciiTheme="majorHAnsi" w:eastAsiaTheme="majorEastAsia" w:hAnsiTheme="majorHAnsi" w:cstheme="majorBidi"/>
          <w:sz w:val="20"/>
          <w:szCs w:val="20"/>
        </w:rPr>
        <w:t>5</w:t>
      </w:r>
      <w:r>
        <w:rPr>
          <w:rFonts w:asciiTheme="majorHAnsi" w:eastAsiaTheme="majorEastAsia" w:hAnsiTheme="majorHAnsi" w:cstheme="majorBidi"/>
          <w:sz w:val="20"/>
          <w:szCs w:val="20"/>
        </w:rPr>
        <w:t>,</w:t>
      </w:r>
      <w:r w:rsidR="002D3A24">
        <w:rPr>
          <w:rFonts w:asciiTheme="majorHAnsi" w:eastAsiaTheme="majorEastAsia" w:hAnsiTheme="majorHAnsi" w:cstheme="majorBidi"/>
          <w:sz w:val="20"/>
          <w:szCs w:val="20"/>
        </w:rPr>
        <w:t>981</w:t>
      </w:r>
      <w:r>
        <w:rPr>
          <w:rFonts w:asciiTheme="majorHAnsi" w:eastAsiaTheme="majorEastAsia" w:hAnsiTheme="majorHAnsi" w:cstheme="majorBidi"/>
          <w:sz w:val="20"/>
          <w:szCs w:val="20"/>
        </w:rPr>
        <w:t xml:space="preserve">. </w:t>
      </w:r>
      <w:r w:rsidR="00D16075" w:rsidRPr="0086186A">
        <w:rPr>
          <w:rFonts w:asciiTheme="majorHAnsi" w:eastAsiaTheme="majorEastAsia" w:hAnsiTheme="majorHAnsi" w:cstheme="majorBidi"/>
          <w:b/>
          <w:bCs/>
          <w:sz w:val="20"/>
          <w:szCs w:val="20"/>
        </w:rPr>
        <w:t>J. Keshwani</w:t>
      </w:r>
      <w:r w:rsidR="00D16075">
        <w:rPr>
          <w:rFonts w:asciiTheme="majorHAnsi" w:eastAsiaTheme="majorEastAsia" w:hAnsiTheme="majorHAnsi" w:cstheme="majorBidi"/>
          <w:sz w:val="20"/>
          <w:szCs w:val="20"/>
        </w:rPr>
        <w:t xml:space="preserve">, E. Ingram, P. Bishop. </w:t>
      </w:r>
      <w:r w:rsidR="00BE4084">
        <w:rPr>
          <w:rFonts w:asciiTheme="majorHAnsi" w:eastAsiaTheme="majorEastAsia" w:hAnsiTheme="majorHAnsi" w:cstheme="majorBidi"/>
          <w:sz w:val="20"/>
          <w:szCs w:val="20"/>
        </w:rPr>
        <w:t>Beyond the Box – CASNR Edition</w:t>
      </w:r>
      <w:r w:rsidR="00852017">
        <w:rPr>
          <w:rFonts w:asciiTheme="majorHAnsi" w:eastAsiaTheme="majorEastAsia" w:hAnsiTheme="majorHAnsi" w:cstheme="majorBidi"/>
          <w:sz w:val="20"/>
          <w:szCs w:val="20"/>
        </w:rPr>
        <w:t xml:space="preserve">. </w:t>
      </w:r>
      <w:r w:rsidR="000B1AAB">
        <w:rPr>
          <w:rFonts w:asciiTheme="majorHAnsi" w:eastAsiaTheme="majorEastAsia" w:hAnsiTheme="majorHAnsi" w:cstheme="majorBidi"/>
          <w:sz w:val="20"/>
          <w:szCs w:val="20"/>
        </w:rPr>
        <w:t>2021-2022</w:t>
      </w:r>
      <w:r w:rsidR="00FB43FF">
        <w:rPr>
          <w:rFonts w:asciiTheme="majorHAnsi" w:eastAsiaTheme="majorEastAsia" w:hAnsiTheme="majorHAnsi" w:cstheme="majorBidi"/>
          <w:sz w:val="20"/>
          <w:szCs w:val="20"/>
        </w:rPr>
        <w:t>.</w:t>
      </w:r>
      <w:r w:rsidR="002B0EA2">
        <w:rPr>
          <w:rFonts w:asciiTheme="majorHAnsi" w:eastAsiaTheme="majorEastAsia" w:hAnsiTheme="majorHAnsi" w:cstheme="majorBidi"/>
          <w:sz w:val="20"/>
          <w:szCs w:val="20"/>
        </w:rPr>
        <w:t xml:space="preserve"> (my share: </w:t>
      </w:r>
      <w:r w:rsidR="0086186A">
        <w:rPr>
          <w:rFonts w:asciiTheme="majorHAnsi" w:eastAsiaTheme="majorEastAsia" w:hAnsiTheme="majorHAnsi" w:cstheme="majorBidi"/>
          <w:sz w:val="20"/>
          <w:szCs w:val="20"/>
        </w:rPr>
        <w:t>100%)</w:t>
      </w:r>
    </w:p>
    <w:p w14:paraId="287B5A24" w14:textId="50A2081C" w:rsidR="000A2A11" w:rsidRDefault="6CA1F2FE" w:rsidP="00C112B3">
      <w:pPr>
        <w:pStyle w:val="ListParagraph"/>
        <w:numPr>
          <w:ilvl w:val="0"/>
          <w:numId w:val="5"/>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$19,494. A. Guru, H. Yu, D. Bastola, M. De Guzman, </w:t>
      </w:r>
      <w:r w:rsidRPr="0086186A">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K. Roche, D. Nielson, M. Pegg, J. Cole, and J. Subbiah. Systems Thinking for Sustainable Future – Undergraduate Community-Based Research. Rural Futures Institute. 2017-2019. (my share: $0)</w:t>
      </w:r>
    </w:p>
    <w:p w14:paraId="67C4043D" w14:textId="77777777" w:rsidR="0035027A" w:rsidRDefault="6CA1F2FE" w:rsidP="00C112B3">
      <w:pPr>
        <w:pStyle w:val="ListParagraph"/>
        <w:numPr>
          <w:ilvl w:val="0"/>
          <w:numId w:val="5"/>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$5,000. Ndao, S.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TeckTal – An online STEM literacy platform for African students and educators. IANR Office of Global Engagement International Impact Award, University of Nebraska-Lincoln. 2016. (my share: $2,000)</w:t>
      </w:r>
    </w:p>
    <w:p w14:paraId="513F2C28" w14:textId="77777777" w:rsidR="003362D5" w:rsidRPr="007F545F" w:rsidRDefault="6CA1F2FE" w:rsidP="00C112B3">
      <w:pPr>
        <w:pStyle w:val="ListParagraph"/>
        <w:numPr>
          <w:ilvl w:val="0"/>
          <w:numId w:val="5"/>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$385,463. Forbes, C.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Development and Testing of a 3rd-Grade Life Science Unit to Foster 3rd-grade Students' Agricultural Literacy and Life Science Learning. ARD Hatch Multistate Research Enhanced, University of Nebraska-Lincoln. 2015-2018. (my share: $0)</w:t>
      </w:r>
    </w:p>
    <w:p w14:paraId="76745AF7" w14:textId="77777777" w:rsidR="00CC1444" w:rsidRDefault="6CA1F2FE" w:rsidP="00E62B0A">
      <w:pPr>
        <w:pStyle w:val="ListParagraph"/>
        <w:numPr>
          <w:ilvl w:val="0"/>
          <w:numId w:val="5"/>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$10,000. Borck, H., K. Elsen, E. Janning,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and L. Luck. Ag-Citing Adventure Mobile App/Website. UNL Extension, University of Nebraska-Lincoln, 2014-2015. (my share: $0)</w:t>
      </w:r>
    </w:p>
    <w:p w14:paraId="771E6D0F" w14:textId="77777777" w:rsidR="00CC1444" w:rsidRDefault="6CA1F2FE" w:rsidP="00E62B0A">
      <w:pPr>
        <w:pStyle w:val="ListParagraph"/>
        <w:numPr>
          <w:ilvl w:val="0"/>
          <w:numId w:val="5"/>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$7,000. Weitzenkamp, D., L. Chichester, C. Reimers-Hild, C. Forbes,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Big RED Talks. UNL Extension, University of Nebraska-Lincoln, 2013-2015. (my share: $0)</w:t>
      </w:r>
    </w:p>
    <w:p w14:paraId="43346E65" w14:textId="77777777" w:rsidR="00722085" w:rsidRDefault="6CA1F2FE" w:rsidP="00722085">
      <w:pPr>
        <w:pStyle w:val="ListParagraph"/>
        <w:numPr>
          <w:ilvl w:val="0"/>
          <w:numId w:val="5"/>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$10,000. Barker, B.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Wearable Technologies Project. Research Council Faculty Seed Grants, University of Nebraska-Lincoln. 2013-2014. (my share: $1,000)</w:t>
      </w:r>
    </w:p>
    <w:p w14:paraId="2819B150" w14:textId="77777777" w:rsidR="00722085" w:rsidRDefault="00722085" w:rsidP="00722085">
      <w:pPr>
        <w:pStyle w:val="ListParagraph"/>
        <w:rPr>
          <w:rFonts w:asciiTheme="majorHAnsi" w:eastAsiaTheme="majorEastAsia" w:hAnsiTheme="majorHAnsi" w:cstheme="majorBidi"/>
          <w:sz w:val="20"/>
          <w:szCs w:val="20"/>
        </w:rPr>
      </w:pPr>
    </w:p>
    <w:p w14:paraId="14E12C3F" w14:textId="77777777" w:rsidR="00722085" w:rsidRDefault="00722085" w:rsidP="00722085">
      <w:pPr>
        <w:rPr>
          <w:rFonts w:asciiTheme="majorHAnsi" w:eastAsiaTheme="majorEastAsia" w:hAnsiTheme="majorHAnsi" w:cstheme="majorBidi"/>
          <w:sz w:val="20"/>
          <w:szCs w:val="20"/>
        </w:rPr>
      </w:pPr>
      <w:r>
        <w:rPr>
          <w:rFonts w:asciiTheme="majorHAnsi" w:eastAsiaTheme="majorEastAsia" w:hAnsiTheme="majorHAnsi" w:cstheme="majorBidi"/>
          <w:color w:val="990033"/>
          <w:sz w:val="20"/>
          <w:szCs w:val="20"/>
        </w:rPr>
        <w:t>S</w:t>
      </w:r>
      <w:r w:rsidR="00CB4CB0" w:rsidRPr="00722085">
        <w:rPr>
          <w:rFonts w:asciiTheme="majorHAnsi" w:eastAsiaTheme="majorEastAsia" w:hAnsiTheme="majorHAnsi" w:cstheme="majorBidi"/>
          <w:color w:val="990033"/>
          <w:sz w:val="20"/>
          <w:szCs w:val="20"/>
        </w:rPr>
        <w:t>ection 2.2.2</w:t>
      </w:r>
      <w:r w:rsidR="00CB4CB0" w:rsidRPr="00722085">
        <w:rPr>
          <w:rFonts w:asciiTheme="majorHAnsi" w:hAnsiTheme="majorHAnsi"/>
          <w:bCs/>
          <w:color w:val="990033"/>
          <w:sz w:val="20"/>
          <w:szCs w:val="20"/>
        </w:rPr>
        <w:tab/>
      </w:r>
      <w:r w:rsidR="00CB4CB0" w:rsidRPr="00722085">
        <w:rPr>
          <w:rFonts w:asciiTheme="majorHAnsi" w:eastAsiaTheme="majorEastAsia" w:hAnsiTheme="majorHAnsi" w:cstheme="majorBidi"/>
          <w:color w:val="990033"/>
          <w:sz w:val="20"/>
          <w:szCs w:val="20"/>
        </w:rPr>
        <w:t>Externally Funded Research Grants</w:t>
      </w:r>
    </w:p>
    <w:p w14:paraId="207D29A0" w14:textId="77777777" w:rsidR="00722085" w:rsidRDefault="00722085" w:rsidP="00722085">
      <w:pPr>
        <w:pStyle w:val="ListParagraph"/>
        <w:rPr>
          <w:rFonts w:asciiTheme="majorHAnsi" w:eastAsiaTheme="majorEastAsia" w:hAnsiTheme="majorHAnsi" w:cstheme="majorBidi"/>
          <w:sz w:val="20"/>
          <w:szCs w:val="20"/>
        </w:rPr>
      </w:pPr>
    </w:p>
    <w:p w14:paraId="1A346674" w14:textId="5F3D14A7" w:rsidR="000A0FDC" w:rsidRDefault="00204FB4" w:rsidP="00722085">
      <w:pPr>
        <w:pStyle w:val="ListParagraph"/>
        <w:numPr>
          <w:ilvl w:val="0"/>
          <w:numId w:val="30"/>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$200,000. </w:t>
      </w:r>
      <w:r w:rsidRPr="0049110F">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w:t>
      </w:r>
      <w:r w:rsidR="00A62E99">
        <w:rPr>
          <w:rFonts w:asciiTheme="majorHAnsi" w:eastAsiaTheme="majorEastAsia" w:hAnsiTheme="majorHAnsi" w:cstheme="majorBidi"/>
          <w:sz w:val="20"/>
          <w:szCs w:val="20"/>
        </w:rPr>
        <w:t>E. Ingram, L. Sandall, J. Obermeyer, D. Keshwani, and M. Hayes. Cultivate Resilience. USDA-NIFA. 2023-202</w:t>
      </w:r>
      <w:r w:rsidR="0049110F">
        <w:rPr>
          <w:rFonts w:asciiTheme="majorHAnsi" w:eastAsiaTheme="majorEastAsia" w:hAnsiTheme="majorHAnsi" w:cstheme="majorBidi"/>
          <w:sz w:val="20"/>
          <w:szCs w:val="20"/>
        </w:rPr>
        <w:t>6.</w:t>
      </w:r>
    </w:p>
    <w:p w14:paraId="35A34D73" w14:textId="6A74B443" w:rsidR="00131DCA" w:rsidRDefault="00A1194E" w:rsidP="00722085">
      <w:pPr>
        <w:pStyle w:val="ListParagraph"/>
        <w:numPr>
          <w:ilvl w:val="0"/>
          <w:numId w:val="30"/>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$749,825</w:t>
      </w:r>
      <w:r w:rsidRPr="0049110F">
        <w:rPr>
          <w:rFonts w:asciiTheme="majorHAnsi" w:eastAsiaTheme="majorEastAsia" w:hAnsiTheme="majorHAnsi" w:cstheme="majorBidi"/>
          <w:b/>
          <w:bCs/>
          <w:sz w:val="20"/>
          <w:szCs w:val="20"/>
        </w:rPr>
        <w:t xml:space="preserve">. </w:t>
      </w:r>
      <w:r w:rsidR="000666FE" w:rsidRPr="0049110F">
        <w:rPr>
          <w:rFonts w:asciiTheme="majorHAnsi" w:eastAsiaTheme="majorEastAsia" w:hAnsiTheme="majorHAnsi" w:cstheme="majorBidi"/>
          <w:b/>
          <w:bCs/>
          <w:sz w:val="20"/>
          <w:szCs w:val="20"/>
        </w:rPr>
        <w:t>J. Keshwani</w:t>
      </w:r>
      <w:r w:rsidR="000666FE">
        <w:rPr>
          <w:rFonts w:asciiTheme="majorHAnsi" w:eastAsiaTheme="majorEastAsia" w:hAnsiTheme="majorHAnsi" w:cstheme="majorBidi"/>
          <w:sz w:val="20"/>
          <w:szCs w:val="20"/>
        </w:rPr>
        <w:t xml:space="preserve">, E. Ingram, L. Sandall, D. Keshwani, E. Blankenship, T. Gilmore, H. Akin, and M. Emery. Cultivate ACCESS to Data Science in </w:t>
      </w:r>
      <w:r w:rsidR="000A0FDC">
        <w:rPr>
          <w:rFonts w:asciiTheme="majorHAnsi" w:eastAsiaTheme="majorEastAsia" w:hAnsiTheme="majorHAnsi" w:cstheme="majorBidi"/>
          <w:sz w:val="20"/>
          <w:szCs w:val="20"/>
        </w:rPr>
        <w:t>Agriculture. USDA-NIFA. 2023-2027.</w:t>
      </w:r>
    </w:p>
    <w:p w14:paraId="5DB02C4A" w14:textId="3976BC0A" w:rsidR="0049110F" w:rsidRPr="000E4243" w:rsidRDefault="0049110F" w:rsidP="0049110F">
      <w:pPr>
        <w:pStyle w:val="ListParagraph"/>
        <w:numPr>
          <w:ilvl w:val="0"/>
          <w:numId w:val="30"/>
        </w:numPr>
        <w:rPr>
          <w:rFonts w:asciiTheme="majorHAnsi" w:eastAsiaTheme="majorEastAsia" w:hAnsiTheme="majorHAnsi" w:cstheme="majorBidi"/>
          <w:sz w:val="20"/>
          <w:szCs w:val="20"/>
        </w:rPr>
      </w:pPr>
      <w:r>
        <w:rPr>
          <w:rFonts w:asciiTheme="majorHAnsi" w:hAnsiTheme="majorHAnsi"/>
          <w:bCs/>
          <w:sz w:val="20"/>
          <w:szCs w:val="20"/>
        </w:rPr>
        <w:t xml:space="preserve">$99,795. R. Herpel, </w:t>
      </w:r>
      <w:r w:rsidRPr="000660C0">
        <w:rPr>
          <w:rFonts w:asciiTheme="majorHAnsi" w:hAnsiTheme="majorHAnsi"/>
          <w:b/>
          <w:sz w:val="20"/>
          <w:szCs w:val="20"/>
        </w:rPr>
        <w:t>J. Keshwani</w:t>
      </w:r>
      <w:r>
        <w:rPr>
          <w:rFonts w:asciiTheme="majorHAnsi" w:hAnsiTheme="majorHAnsi"/>
          <w:bCs/>
          <w:sz w:val="20"/>
          <w:szCs w:val="20"/>
        </w:rPr>
        <w:t>, G. Panther, and</w:t>
      </w:r>
      <w:r w:rsidRPr="000660C0">
        <w:rPr>
          <w:rFonts w:asciiTheme="majorHAnsi" w:hAnsiTheme="majorHAnsi"/>
          <w:bCs/>
          <w:sz w:val="20"/>
          <w:szCs w:val="20"/>
        </w:rPr>
        <w:t xml:space="preserve"> </w:t>
      </w:r>
      <w:r>
        <w:rPr>
          <w:rFonts w:asciiTheme="majorHAnsi" w:hAnsiTheme="majorHAnsi"/>
          <w:bCs/>
          <w:sz w:val="20"/>
          <w:szCs w:val="20"/>
        </w:rPr>
        <w:t>D. Snow. Know Your Well High School Curriculum Development. EPA. 2023-2025</w:t>
      </w:r>
    </w:p>
    <w:p w14:paraId="268673C9" w14:textId="0F33146D" w:rsidR="00722085" w:rsidRDefault="00AD6555" w:rsidP="00722085">
      <w:pPr>
        <w:pStyle w:val="ListParagraph"/>
        <w:numPr>
          <w:ilvl w:val="0"/>
          <w:numId w:val="30"/>
        </w:numPr>
        <w:rPr>
          <w:rFonts w:asciiTheme="majorHAnsi" w:eastAsiaTheme="majorEastAsia" w:hAnsiTheme="majorHAnsi" w:cstheme="majorBidi"/>
          <w:sz w:val="20"/>
          <w:szCs w:val="20"/>
        </w:rPr>
      </w:pPr>
      <w:r w:rsidRPr="00722085">
        <w:rPr>
          <w:rFonts w:asciiTheme="majorHAnsi" w:eastAsiaTheme="majorEastAsia" w:hAnsiTheme="majorHAnsi" w:cstheme="majorBidi"/>
          <w:sz w:val="20"/>
          <w:szCs w:val="20"/>
        </w:rPr>
        <w:t xml:space="preserve">$80,000. </w:t>
      </w:r>
      <w:r w:rsidRPr="00722085">
        <w:rPr>
          <w:rFonts w:asciiTheme="majorHAnsi" w:eastAsiaTheme="majorEastAsia" w:hAnsiTheme="majorHAnsi" w:cstheme="majorBidi"/>
          <w:b/>
          <w:bCs/>
          <w:sz w:val="20"/>
          <w:szCs w:val="20"/>
        </w:rPr>
        <w:t>J. Keshwani</w:t>
      </w:r>
      <w:r w:rsidRPr="00722085">
        <w:rPr>
          <w:rFonts w:asciiTheme="majorHAnsi" w:eastAsiaTheme="majorEastAsia" w:hAnsiTheme="majorHAnsi" w:cstheme="majorBidi"/>
          <w:sz w:val="20"/>
          <w:szCs w:val="20"/>
        </w:rPr>
        <w:t>, L. Sandall, D. Keshwani, S. Everhart, and J. Obermeyer. Cultivate ACCESS Diversity Fellows Program. CHS Foundation. 2020-2021</w:t>
      </w:r>
    </w:p>
    <w:p w14:paraId="1107704C" w14:textId="77777777" w:rsidR="00722085" w:rsidRDefault="00AD6555" w:rsidP="00722085">
      <w:pPr>
        <w:pStyle w:val="ListParagraph"/>
        <w:rPr>
          <w:rFonts w:asciiTheme="majorHAnsi" w:eastAsiaTheme="majorEastAsia" w:hAnsiTheme="majorHAnsi" w:cstheme="majorBidi"/>
          <w:i/>
          <w:iCs/>
          <w:sz w:val="20"/>
          <w:szCs w:val="20"/>
        </w:rPr>
      </w:pPr>
      <w:r w:rsidRPr="00722085">
        <w:rPr>
          <w:rFonts w:asciiTheme="majorHAnsi" w:eastAsiaTheme="majorEastAsia" w:hAnsiTheme="majorHAnsi" w:cstheme="majorBidi"/>
          <w:i/>
          <w:iCs/>
          <w:sz w:val="20"/>
          <w:szCs w:val="20"/>
        </w:rPr>
        <w:t>SAP WBS Account #: 26-6321-0446-001</w:t>
      </w:r>
    </w:p>
    <w:p w14:paraId="5FFAC8FA" w14:textId="77777777" w:rsidR="00722085" w:rsidRDefault="00AD6555" w:rsidP="00E501E6">
      <w:pPr>
        <w:pStyle w:val="ListParagraph"/>
        <w:numPr>
          <w:ilvl w:val="0"/>
          <w:numId w:val="30"/>
        </w:numPr>
        <w:rPr>
          <w:rFonts w:asciiTheme="majorHAnsi" w:eastAsiaTheme="majorEastAsia" w:hAnsiTheme="majorHAnsi" w:cstheme="majorBidi"/>
          <w:sz w:val="20"/>
          <w:szCs w:val="20"/>
        </w:rPr>
      </w:pPr>
      <w:r w:rsidRPr="00722085">
        <w:rPr>
          <w:rFonts w:asciiTheme="majorHAnsi" w:eastAsiaTheme="majorEastAsia" w:hAnsiTheme="majorHAnsi" w:cstheme="majorBidi"/>
          <w:sz w:val="20"/>
          <w:szCs w:val="20"/>
        </w:rPr>
        <w:t xml:space="preserve">$44,500. </w:t>
      </w:r>
      <w:r w:rsidRPr="00722085">
        <w:rPr>
          <w:rFonts w:asciiTheme="majorHAnsi" w:eastAsiaTheme="majorEastAsia" w:hAnsiTheme="majorHAnsi" w:cstheme="majorBidi"/>
          <w:b/>
          <w:bCs/>
          <w:sz w:val="20"/>
          <w:szCs w:val="20"/>
        </w:rPr>
        <w:t>J. Keshwani</w:t>
      </w:r>
      <w:r w:rsidRPr="00722085">
        <w:rPr>
          <w:rFonts w:asciiTheme="majorHAnsi" w:eastAsiaTheme="majorEastAsia" w:hAnsiTheme="majorHAnsi" w:cstheme="majorBidi"/>
          <w:sz w:val="20"/>
          <w:szCs w:val="20"/>
        </w:rPr>
        <w:t>, E. Ingram and Brandy VanDeWalle. Garden TOOLS for Corn. Nebraska Corn Board. 2020-2021</w:t>
      </w:r>
    </w:p>
    <w:p w14:paraId="5EEA4078" w14:textId="77777777" w:rsidR="00722085" w:rsidRDefault="00AD6555" w:rsidP="00E501E6">
      <w:pPr>
        <w:pStyle w:val="ListParagraph"/>
        <w:rPr>
          <w:rFonts w:asciiTheme="majorHAnsi" w:eastAsiaTheme="majorEastAsia" w:hAnsiTheme="majorHAnsi" w:cstheme="majorBidi"/>
          <w:i/>
          <w:iCs/>
          <w:sz w:val="20"/>
          <w:szCs w:val="20"/>
        </w:rPr>
      </w:pPr>
      <w:r w:rsidRPr="00722085">
        <w:rPr>
          <w:rFonts w:asciiTheme="majorHAnsi" w:eastAsiaTheme="majorEastAsia" w:hAnsiTheme="majorHAnsi" w:cstheme="majorBidi"/>
          <w:i/>
          <w:iCs/>
          <w:sz w:val="20"/>
          <w:szCs w:val="20"/>
        </w:rPr>
        <w:t>SAP WBS Account #: 26-6321-0440-001</w:t>
      </w:r>
    </w:p>
    <w:p w14:paraId="6C2C7894" w14:textId="77777777" w:rsidR="00722085" w:rsidRDefault="00215231" w:rsidP="00E501E6">
      <w:pPr>
        <w:pStyle w:val="ListParagraph"/>
        <w:numPr>
          <w:ilvl w:val="0"/>
          <w:numId w:val="30"/>
        </w:numPr>
        <w:rPr>
          <w:rFonts w:asciiTheme="majorHAnsi" w:eastAsiaTheme="majorEastAsia" w:hAnsiTheme="majorHAnsi" w:cstheme="majorBidi"/>
          <w:sz w:val="20"/>
          <w:szCs w:val="20"/>
        </w:rPr>
      </w:pPr>
      <w:r w:rsidRPr="00722085">
        <w:rPr>
          <w:rFonts w:asciiTheme="majorHAnsi" w:eastAsiaTheme="majorEastAsia" w:hAnsiTheme="majorHAnsi" w:cstheme="majorBidi"/>
          <w:sz w:val="20"/>
          <w:szCs w:val="20"/>
        </w:rPr>
        <w:t xml:space="preserve">$17,835. D. Golick, </w:t>
      </w:r>
      <w:r w:rsidRPr="00722085">
        <w:rPr>
          <w:rFonts w:asciiTheme="majorHAnsi" w:eastAsiaTheme="majorEastAsia" w:hAnsiTheme="majorHAnsi" w:cstheme="majorBidi"/>
          <w:b/>
          <w:sz w:val="20"/>
          <w:szCs w:val="20"/>
        </w:rPr>
        <w:t>J. Keshwani</w:t>
      </w:r>
      <w:r w:rsidRPr="00722085">
        <w:rPr>
          <w:rFonts w:asciiTheme="majorHAnsi" w:eastAsiaTheme="majorEastAsia" w:hAnsiTheme="majorHAnsi" w:cstheme="majorBidi"/>
          <w:sz w:val="20"/>
          <w:szCs w:val="20"/>
        </w:rPr>
        <w:t>, and T. Weissling. Milkweed in the Classroom. Nebraska Environmental Trust. 2019-2020</w:t>
      </w:r>
    </w:p>
    <w:p w14:paraId="45495F43" w14:textId="77777777" w:rsidR="00722085" w:rsidRDefault="00AD6555" w:rsidP="00E501E6">
      <w:pPr>
        <w:pStyle w:val="ListParagraph"/>
        <w:rPr>
          <w:rFonts w:asciiTheme="majorHAnsi" w:eastAsiaTheme="majorEastAsia" w:hAnsiTheme="majorHAnsi" w:cstheme="majorBidi"/>
          <w:i/>
          <w:iCs/>
          <w:sz w:val="20"/>
          <w:szCs w:val="20"/>
        </w:rPr>
      </w:pPr>
      <w:r w:rsidRPr="00722085">
        <w:rPr>
          <w:rFonts w:asciiTheme="majorHAnsi" w:eastAsiaTheme="majorEastAsia" w:hAnsiTheme="majorHAnsi" w:cstheme="majorBidi"/>
          <w:i/>
          <w:iCs/>
          <w:sz w:val="20"/>
          <w:szCs w:val="20"/>
        </w:rPr>
        <w:t>SAP WBS Account #: 26-6328-0309-001</w:t>
      </w:r>
    </w:p>
    <w:p w14:paraId="1117D722" w14:textId="77777777" w:rsidR="00722085" w:rsidRDefault="00215231" w:rsidP="00E501E6">
      <w:pPr>
        <w:pStyle w:val="ListParagraph"/>
        <w:numPr>
          <w:ilvl w:val="0"/>
          <w:numId w:val="30"/>
        </w:numPr>
        <w:rPr>
          <w:rFonts w:asciiTheme="majorHAnsi" w:eastAsiaTheme="majorEastAsia" w:hAnsiTheme="majorHAnsi" w:cstheme="majorBidi"/>
          <w:sz w:val="20"/>
          <w:szCs w:val="20"/>
        </w:rPr>
      </w:pPr>
      <w:r w:rsidRPr="00722085">
        <w:rPr>
          <w:rFonts w:asciiTheme="majorHAnsi" w:eastAsiaTheme="majorEastAsia" w:hAnsiTheme="majorHAnsi" w:cstheme="majorBidi"/>
          <w:sz w:val="20"/>
          <w:szCs w:val="20"/>
        </w:rPr>
        <w:lastRenderedPageBreak/>
        <w:t xml:space="preserve">$206,667. D. Twidwell, </w:t>
      </w:r>
      <w:r w:rsidRPr="00722085">
        <w:rPr>
          <w:rFonts w:asciiTheme="majorHAnsi" w:eastAsiaTheme="majorEastAsia" w:hAnsiTheme="majorHAnsi" w:cstheme="majorBidi"/>
          <w:b/>
          <w:sz w:val="20"/>
          <w:szCs w:val="20"/>
        </w:rPr>
        <w:t>J. Keshwani</w:t>
      </w:r>
      <w:r w:rsidRPr="00722085">
        <w:rPr>
          <w:rFonts w:asciiTheme="majorHAnsi" w:eastAsiaTheme="majorEastAsia" w:hAnsiTheme="majorHAnsi" w:cstheme="majorBidi"/>
          <w:sz w:val="20"/>
          <w:szCs w:val="20"/>
        </w:rPr>
        <w:t>, Enhancing Livestock Production from Rangelands in the Great Plains. US Department of Agriculture-NIFA. 2019-2024.</w:t>
      </w:r>
    </w:p>
    <w:p w14:paraId="7C9443C7" w14:textId="77777777" w:rsidR="00722085" w:rsidRDefault="00AD6555" w:rsidP="00E501E6">
      <w:pPr>
        <w:pStyle w:val="ListParagraph"/>
        <w:rPr>
          <w:rFonts w:asciiTheme="majorHAnsi" w:eastAsiaTheme="majorEastAsia" w:hAnsiTheme="majorHAnsi" w:cstheme="majorBidi"/>
          <w:i/>
          <w:iCs/>
          <w:sz w:val="20"/>
          <w:szCs w:val="20"/>
        </w:rPr>
      </w:pPr>
      <w:r w:rsidRPr="00722085">
        <w:rPr>
          <w:rFonts w:asciiTheme="majorHAnsi" w:eastAsiaTheme="majorEastAsia" w:hAnsiTheme="majorHAnsi" w:cstheme="majorBidi"/>
          <w:i/>
          <w:iCs/>
          <w:sz w:val="20"/>
          <w:szCs w:val="20"/>
        </w:rPr>
        <w:t>SAP WBS Account #: 26-6222-0954-001</w:t>
      </w:r>
    </w:p>
    <w:p w14:paraId="0E3196D7" w14:textId="6F654240" w:rsidR="00F54CF8" w:rsidRPr="00722085" w:rsidRDefault="6CA1F2FE" w:rsidP="00E501E6">
      <w:pPr>
        <w:pStyle w:val="ListParagraph"/>
        <w:numPr>
          <w:ilvl w:val="0"/>
          <w:numId w:val="30"/>
        </w:numPr>
        <w:rPr>
          <w:rFonts w:asciiTheme="majorHAnsi" w:eastAsiaTheme="majorEastAsia" w:hAnsiTheme="majorHAnsi" w:cstheme="majorBidi"/>
          <w:sz w:val="20"/>
          <w:szCs w:val="20"/>
        </w:rPr>
      </w:pPr>
      <w:r w:rsidRPr="00722085">
        <w:rPr>
          <w:rFonts w:asciiTheme="majorHAnsi" w:eastAsiaTheme="majorEastAsia" w:hAnsiTheme="majorHAnsi" w:cstheme="majorBidi"/>
          <w:sz w:val="20"/>
          <w:szCs w:val="20"/>
        </w:rPr>
        <w:t xml:space="preserve">$94,387. </w:t>
      </w:r>
      <w:r w:rsidRPr="00722085">
        <w:rPr>
          <w:rFonts w:asciiTheme="majorHAnsi" w:eastAsiaTheme="majorEastAsia" w:hAnsiTheme="majorHAnsi" w:cstheme="majorBidi"/>
          <w:b/>
          <w:bCs/>
          <w:sz w:val="20"/>
          <w:szCs w:val="20"/>
        </w:rPr>
        <w:t>J. Keshwani</w:t>
      </w:r>
      <w:r w:rsidRPr="00722085">
        <w:rPr>
          <w:rFonts w:asciiTheme="majorHAnsi" w:eastAsiaTheme="majorEastAsia" w:hAnsiTheme="majorHAnsi" w:cstheme="majorBidi"/>
          <w:sz w:val="20"/>
          <w:szCs w:val="20"/>
        </w:rPr>
        <w:t>, J. Bray-Obermeyer, S. Everhart, D. Keshwani, and L. Sandall. Cultivating ACCESS: Agriculture Career Communities to Empower Students in STEM. US Department of Agriculture-NIFA. 2017-2020.</w:t>
      </w:r>
    </w:p>
    <w:p w14:paraId="1A957572" w14:textId="77777777" w:rsidR="00A16237" w:rsidRPr="00A16237"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25-6321-0365-001</w:t>
      </w:r>
    </w:p>
    <w:p w14:paraId="1C0A0AEC" w14:textId="7D72325F" w:rsidR="00F54CF8" w:rsidRDefault="6CA1F2FE" w:rsidP="005C2BC1">
      <w:pPr>
        <w:pStyle w:val="ListParagraph"/>
        <w:keepNext/>
        <w:keepLines/>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$299,539. Barker, B., S. Farritor, and </w:t>
      </w:r>
      <w:r w:rsidRPr="6CA1F2FE">
        <w:rPr>
          <w:rFonts w:asciiTheme="majorHAnsi" w:eastAsiaTheme="majorEastAsia" w:hAnsiTheme="majorHAnsi" w:cstheme="majorBidi"/>
          <w:b/>
          <w:bCs/>
          <w:sz w:val="20"/>
          <w:szCs w:val="20"/>
        </w:rPr>
        <w:t xml:space="preserve">J. Keshwani. </w:t>
      </w:r>
      <w:r w:rsidRPr="6CA1F2FE">
        <w:rPr>
          <w:rFonts w:asciiTheme="majorHAnsi" w:eastAsiaTheme="majorEastAsia" w:hAnsiTheme="majorHAnsi" w:cstheme="majorBidi"/>
          <w:sz w:val="20"/>
          <w:szCs w:val="20"/>
        </w:rPr>
        <w:t xml:space="preserve">Nebraska Innovative Maker Co-Laboratory (NiMC). National Science Foundation. 2017-2018. </w:t>
      </w:r>
    </w:p>
    <w:p w14:paraId="30A9497C" w14:textId="77777777" w:rsidR="00A16237" w:rsidRPr="00A16237" w:rsidRDefault="6CA1F2FE" w:rsidP="005C2BC1">
      <w:pPr>
        <w:pStyle w:val="ListParagraph"/>
        <w:keepNext/>
        <w:keepLines/>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25-6329-0138-001</w:t>
      </w:r>
    </w:p>
    <w:p w14:paraId="2F1FE345" w14:textId="77777777" w:rsidR="007159E8"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$50,000. Barker, B.,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C. Nelson, D. Valentine, A. Zimbroff. 2017 National Youth Science Day: Smart Fitness. National 4-H Council. 2017.</w:t>
      </w:r>
    </w:p>
    <w:p w14:paraId="01A79F3F" w14:textId="79AFAF1D" w:rsidR="00A16237" w:rsidRPr="00A16237" w:rsidRDefault="6CA1F2FE" w:rsidP="00E501E6">
      <w:pPr>
        <w:ind w:firstLine="720"/>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w:t>
      </w:r>
      <w:r w:rsidR="00616C2C">
        <w:rPr>
          <w:rFonts w:asciiTheme="majorHAnsi" w:eastAsiaTheme="majorEastAsia" w:hAnsiTheme="majorHAnsi" w:cstheme="majorBidi"/>
          <w:i/>
          <w:iCs/>
          <w:sz w:val="20"/>
          <w:szCs w:val="20"/>
        </w:rPr>
        <w:t xml:space="preserve"> </w:t>
      </w:r>
      <w:r w:rsidR="000E04B1" w:rsidRPr="000E04B1">
        <w:rPr>
          <w:rFonts w:asciiTheme="majorHAnsi" w:eastAsiaTheme="majorEastAsia" w:hAnsiTheme="majorHAnsi" w:cstheme="majorBidi"/>
          <w:i/>
          <w:iCs/>
          <w:sz w:val="20"/>
          <w:szCs w:val="20"/>
        </w:rPr>
        <w:t>26</w:t>
      </w:r>
      <w:r w:rsidR="00616C2C">
        <w:rPr>
          <w:rFonts w:asciiTheme="majorHAnsi" w:eastAsiaTheme="majorEastAsia" w:hAnsiTheme="majorHAnsi" w:cstheme="majorBidi"/>
          <w:i/>
          <w:iCs/>
          <w:sz w:val="20"/>
          <w:szCs w:val="20"/>
        </w:rPr>
        <w:t>-</w:t>
      </w:r>
      <w:r w:rsidR="000E04B1" w:rsidRPr="000E04B1">
        <w:rPr>
          <w:rFonts w:asciiTheme="majorHAnsi" w:eastAsiaTheme="majorEastAsia" w:hAnsiTheme="majorHAnsi" w:cstheme="majorBidi"/>
          <w:i/>
          <w:iCs/>
          <w:sz w:val="20"/>
          <w:szCs w:val="20"/>
        </w:rPr>
        <w:t>6329</w:t>
      </w:r>
      <w:r w:rsidR="00616C2C">
        <w:rPr>
          <w:rFonts w:asciiTheme="majorHAnsi" w:eastAsiaTheme="majorEastAsia" w:hAnsiTheme="majorHAnsi" w:cstheme="majorBidi"/>
          <w:i/>
          <w:iCs/>
          <w:sz w:val="20"/>
          <w:szCs w:val="20"/>
        </w:rPr>
        <w:t>-</w:t>
      </w:r>
      <w:r w:rsidR="000E04B1" w:rsidRPr="000E04B1">
        <w:rPr>
          <w:rFonts w:asciiTheme="majorHAnsi" w:eastAsiaTheme="majorEastAsia" w:hAnsiTheme="majorHAnsi" w:cstheme="majorBidi"/>
          <w:i/>
          <w:iCs/>
          <w:sz w:val="20"/>
          <w:szCs w:val="20"/>
        </w:rPr>
        <w:t>0131</w:t>
      </w:r>
      <w:r w:rsidR="00616C2C">
        <w:rPr>
          <w:rFonts w:asciiTheme="majorHAnsi" w:eastAsiaTheme="majorEastAsia" w:hAnsiTheme="majorHAnsi" w:cstheme="majorBidi"/>
          <w:i/>
          <w:iCs/>
          <w:sz w:val="20"/>
          <w:szCs w:val="20"/>
        </w:rPr>
        <w:t>-</w:t>
      </w:r>
      <w:r w:rsidR="000E04B1" w:rsidRPr="000E04B1">
        <w:rPr>
          <w:rFonts w:asciiTheme="majorHAnsi" w:eastAsiaTheme="majorEastAsia" w:hAnsiTheme="majorHAnsi" w:cstheme="majorBidi"/>
          <w:i/>
          <w:iCs/>
          <w:sz w:val="20"/>
          <w:szCs w:val="20"/>
        </w:rPr>
        <w:t>001</w:t>
      </w:r>
    </w:p>
    <w:p w14:paraId="64138C03" w14:textId="77777777" w:rsidR="000F73F3"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$300,000. Mamo, M.,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D. Lambe, D. Lee, G. Matkin, L. Sandall, W. Schacht, and C. Speth. Fostering the Next Generation of Agricultural and Natural Resource Professionals through Experiential Learning in Research, Education and Extension. US Department of Agriculture-NIFA. 2017-2019.</w:t>
      </w:r>
    </w:p>
    <w:p w14:paraId="35DAE69D" w14:textId="77777777" w:rsidR="000F73F3"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25-6222-0800-001</w:t>
      </w:r>
    </w:p>
    <w:p w14:paraId="73966EC4" w14:textId="77777777" w:rsidR="000E04B1" w:rsidRDefault="6CA1F2FE" w:rsidP="00E501E6">
      <w:pPr>
        <w:pStyle w:val="ListParagraph"/>
        <w:numPr>
          <w:ilvl w:val="0"/>
          <w:numId w:val="30"/>
        </w:numPr>
        <w:rPr>
          <w:rFonts w:asciiTheme="majorHAnsi" w:eastAsiaTheme="majorEastAsia" w:hAnsiTheme="majorHAnsi" w:cstheme="majorBidi"/>
          <w:i/>
          <w:iCs/>
          <w:sz w:val="20"/>
          <w:szCs w:val="20"/>
        </w:rPr>
      </w:pPr>
      <w:r w:rsidRPr="6CA1F2FE">
        <w:rPr>
          <w:rFonts w:asciiTheme="majorHAnsi" w:eastAsiaTheme="majorEastAsia" w:hAnsiTheme="majorHAnsi" w:cstheme="majorBidi"/>
          <w:sz w:val="20"/>
          <w:szCs w:val="20"/>
        </w:rPr>
        <w:t xml:space="preserve">$91,000. </w:t>
      </w:r>
      <w:r w:rsidRPr="6CA1F2FE">
        <w:rPr>
          <w:rFonts w:asciiTheme="majorHAnsi" w:eastAsiaTheme="majorEastAsia" w:hAnsiTheme="majorHAnsi" w:cstheme="majorBidi"/>
          <w:b/>
          <w:bCs/>
          <w:sz w:val="20"/>
          <w:szCs w:val="20"/>
        </w:rPr>
        <w:t>Keshwani J.</w:t>
      </w:r>
      <w:r w:rsidRPr="6CA1F2FE">
        <w:rPr>
          <w:rFonts w:asciiTheme="majorHAnsi" w:eastAsiaTheme="majorEastAsia" w:hAnsiTheme="majorHAnsi" w:cstheme="majorBidi"/>
          <w:sz w:val="20"/>
          <w:szCs w:val="20"/>
        </w:rPr>
        <w:t xml:space="preserve"> and R. Koelsch. Introducing Environmental Sustainability Principles for Food Production into High School Science. Environmental Protection Agency. 2017-2018.</w:t>
      </w:r>
      <w:r w:rsidRPr="6CA1F2FE">
        <w:rPr>
          <w:rFonts w:asciiTheme="majorHAnsi" w:eastAsiaTheme="majorEastAsia" w:hAnsiTheme="majorHAnsi" w:cstheme="majorBidi"/>
          <w:i/>
          <w:iCs/>
          <w:sz w:val="20"/>
          <w:szCs w:val="20"/>
        </w:rPr>
        <w:t xml:space="preserve"> </w:t>
      </w:r>
    </w:p>
    <w:p w14:paraId="04140F22" w14:textId="013BF0ED" w:rsidR="000F73F3"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25-6321-0341-001</w:t>
      </w:r>
    </w:p>
    <w:p w14:paraId="010B7A6E" w14:textId="77777777" w:rsidR="000F73F3" w:rsidRPr="000F73F3" w:rsidRDefault="6CA1F2FE" w:rsidP="00E501E6">
      <w:pPr>
        <w:pStyle w:val="ListParagraph"/>
        <w:numPr>
          <w:ilvl w:val="0"/>
          <w:numId w:val="30"/>
        </w:numPr>
        <w:rPr>
          <w:rFonts w:asciiTheme="majorHAnsi" w:eastAsiaTheme="majorEastAsia" w:hAnsiTheme="majorHAnsi" w:cstheme="majorBidi"/>
          <w:i/>
          <w:iCs/>
          <w:sz w:val="20"/>
          <w:szCs w:val="20"/>
        </w:rPr>
      </w:pPr>
      <w:r w:rsidRPr="6CA1F2FE">
        <w:rPr>
          <w:rFonts w:asciiTheme="majorHAnsi" w:eastAsiaTheme="majorEastAsia" w:hAnsiTheme="majorHAnsi" w:cstheme="majorBidi"/>
          <w:sz w:val="20"/>
          <w:szCs w:val="20"/>
        </w:rPr>
        <w:t xml:space="preserve">$999,644. Subbiah, J., J. Chen, A. Guru, D. Keshwani,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R. Koelsch, D. Rosenbaum, E. Thompson. Immersive Educational Game Simulations to Enhance Understanding of Corn-Water-Ethanol-Beef System Nexus. National Science Foundation. 2016-2019.</w:t>
      </w:r>
    </w:p>
    <w:p w14:paraId="00AD291B" w14:textId="77777777" w:rsidR="00A16237" w:rsidRPr="000F73F3"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25-6321-0333-001</w:t>
      </w:r>
    </w:p>
    <w:p w14:paraId="2DD71316" w14:textId="77777777" w:rsidR="00A16237"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$48,722. </w:t>
      </w:r>
      <w:r w:rsidRPr="6CA1F2FE">
        <w:rPr>
          <w:rFonts w:asciiTheme="majorHAnsi" w:eastAsiaTheme="majorEastAsia" w:hAnsiTheme="majorHAnsi" w:cstheme="majorBidi"/>
          <w:b/>
          <w:bCs/>
          <w:sz w:val="20"/>
          <w:szCs w:val="20"/>
        </w:rPr>
        <w:t>Keshwani, J</w:t>
      </w:r>
      <w:r w:rsidRPr="6CA1F2FE">
        <w:rPr>
          <w:rFonts w:asciiTheme="majorHAnsi" w:eastAsiaTheme="majorEastAsia" w:hAnsiTheme="majorHAnsi" w:cstheme="majorBidi"/>
          <w:sz w:val="20"/>
          <w:szCs w:val="20"/>
        </w:rPr>
        <w:t xml:space="preserve">., A. Pannier, N. Iverson, and K. Adams. Improving Teacher Quality through Biomedical Engineering BLAST! Workshops. Nebraska Coordinating Commission for Postsecondary Education. 2016-2017. </w:t>
      </w:r>
    </w:p>
    <w:p w14:paraId="359B551D" w14:textId="77777777" w:rsidR="00D047F1" w:rsidRPr="00A16237"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26-6321-0314-001</w:t>
      </w:r>
    </w:p>
    <w:p w14:paraId="75B2C199" w14:textId="0332119E" w:rsidR="00A16237"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$984,189. Barker, B.,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M. Krehbiel, C. Nelson, G. Nugent, and W. Weiss. Nebraska Wearable Technologies. N</w:t>
      </w:r>
      <w:r w:rsidR="007A6DF5">
        <w:rPr>
          <w:rFonts w:asciiTheme="majorHAnsi" w:eastAsiaTheme="majorEastAsia" w:hAnsiTheme="majorHAnsi" w:cstheme="majorBidi"/>
          <w:sz w:val="20"/>
          <w:szCs w:val="20"/>
        </w:rPr>
        <w:t xml:space="preserve">ational </w:t>
      </w:r>
      <w:r w:rsidRPr="6CA1F2FE">
        <w:rPr>
          <w:rFonts w:asciiTheme="majorHAnsi" w:eastAsiaTheme="majorEastAsia" w:hAnsiTheme="majorHAnsi" w:cstheme="majorBidi"/>
          <w:sz w:val="20"/>
          <w:szCs w:val="20"/>
        </w:rPr>
        <w:t>S</w:t>
      </w:r>
      <w:r w:rsidR="007A6DF5">
        <w:rPr>
          <w:rFonts w:asciiTheme="majorHAnsi" w:eastAsiaTheme="majorEastAsia" w:hAnsiTheme="majorHAnsi" w:cstheme="majorBidi"/>
          <w:sz w:val="20"/>
          <w:szCs w:val="20"/>
        </w:rPr>
        <w:t xml:space="preserve">cience </w:t>
      </w:r>
      <w:r w:rsidRPr="6CA1F2FE">
        <w:rPr>
          <w:rFonts w:asciiTheme="majorHAnsi" w:eastAsiaTheme="majorEastAsia" w:hAnsiTheme="majorHAnsi" w:cstheme="majorBidi"/>
          <w:sz w:val="20"/>
          <w:szCs w:val="20"/>
        </w:rPr>
        <w:t>F</w:t>
      </w:r>
      <w:r w:rsidR="007A6DF5">
        <w:rPr>
          <w:rFonts w:asciiTheme="majorHAnsi" w:eastAsiaTheme="majorEastAsia" w:hAnsiTheme="majorHAnsi" w:cstheme="majorBidi"/>
          <w:sz w:val="20"/>
          <w:szCs w:val="20"/>
        </w:rPr>
        <w:t>oundation</w:t>
      </w:r>
      <w:r w:rsidRPr="6CA1F2FE">
        <w:rPr>
          <w:rFonts w:asciiTheme="majorHAnsi" w:eastAsiaTheme="majorEastAsia" w:hAnsiTheme="majorHAnsi" w:cstheme="majorBidi"/>
          <w:sz w:val="20"/>
          <w:szCs w:val="20"/>
        </w:rPr>
        <w:t xml:space="preserve">. 2014-2017. </w:t>
      </w:r>
    </w:p>
    <w:p w14:paraId="77D95105" w14:textId="77777777" w:rsidR="000B09A3" w:rsidRPr="00A16237"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25-1714-0096-001</w:t>
      </w:r>
    </w:p>
    <w:p w14:paraId="67C5A857" w14:textId="77777777" w:rsidR="00A16237"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$75,130.  Barker, B.,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xml:space="preserve">, and C. Nelson. Nebraska Blast! Improving Teacher Quality through STEM Workshops. Nebraska Coordinating Commission for Postsecondary Education. 2014-2015. </w:t>
      </w:r>
    </w:p>
    <w:p w14:paraId="207C38BC" w14:textId="77777777" w:rsidR="00033D60" w:rsidRPr="00A16237"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26-6329-0095-001</w:t>
      </w:r>
    </w:p>
    <w:p w14:paraId="05FA5E46" w14:textId="77777777" w:rsidR="00A16237"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$1,000. Borck, H., K. Elsen, E. Janning,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xml:space="preserve">, and L. Luck. Ag-Citing Adventure Mobile App/Website. Poultry and Egg Division, Nebraska Department of Agriculture, 2014-2015. </w:t>
      </w:r>
    </w:p>
    <w:p w14:paraId="3C9D352A" w14:textId="16ED8A8A" w:rsidR="00CC1444" w:rsidRPr="00A16237"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w:t>
      </w:r>
      <w:r w:rsidR="000E04B1">
        <w:rPr>
          <w:rFonts w:asciiTheme="majorHAnsi" w:eastAsiaTheme="majorEastAsia" w:hAnsiTheme="majorHAnsi" w:cstheme="majorBidi"/>
          <w:i/>
          <w:iCs/>
          <w:sz w:val="20"/>
          <w:szCs w:val="20"/>
        </w:rPr>
        <w:t xml:space="preserve"> NA</w:t>
      </w:r>
    </w:p>
    <w:p w14:paraId="22A0A871" w14:textId="77777777" w:rsidR="00A16237"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$6,000. Borck, H., K. Elsen, E. Janning,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xml:space="preserve">, and L. Luck. Ag-Citing Adventure Mobile App/Website. Nebraska Corn Board, 2014-2015. </w:t>
      </w:r>
    </w:p>
    <w:p w14:paraId="652C9F3C" w14:textId="1321DFBE" w:rsidR="00CC1444" w:rsidRPr="00A16237"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w:t>
      </w:r>
      <w:r w:rsidR="000E04B1" w:rsidRPr="000E04B1">
        <w:rPr>
          <w:rFonts w:asciiTheme="majorHAnsi" w:eastAsiaTheme="majorEastAsia" w:hAnsiTheme="majorHAnsi" w:cstheme="majorBidi"/>
          <w:i/>
          <w:iCs/>
          <w:sz w:val="20"/>
          <w:szCs w:val="20"/>
        </w:rPr>
        <w:t xml:space="preserve"> NA</w:t>
      </w:r>
    </w:p>
    <w:p w14:paraId="76113F50" w14:textId="77777777" w:rsidR="00A16237"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$500.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xml:space="preserve">. Biomedical Engineering Workshop. Nebraska Department of Education. 2014. </w:t>
      </w:r>
    </w:p>
    <w:p w14:paraId="58B03B50" w14:textId="77777777" w:rsidR="00033D60" w:rsidRPr="00A16237" w:rsidRDefault="6CA1F2FE" w:rsidP="00E501E6">
      <w:pPr>
        <w:pStyle w:val="ListParagraph"/>
        <w:rPr>
          <w:rFonts w:asciiTheme="majorHAnsi" w:eastAsiaTheme="majorEastAsia" w:hAnsiTheme="majorHAnsi" w:cstheme="majorBidi"/>
          <w:i/>
          <w:iCs/>
          <w:sz w:val="20"/>
          <w:szCs w:val="20"/>
        </w:rPr>
      </w:pPr>
      <w:r w:rsidRPr="6CA1F2FE">
        <w:rPr>
          <w:rFonts w:asciiTheme="majorHAnsi" w:eastAsiaTheme="majorEastAsia" w:hAnsiTheme="majorHAnsi" w:cstheme="majorBidi"/>
          <w:i/>
          <w:iCs/>
          <w:sz w:val="20"/>
          <w:szCs w:val="20"/>
        </w:rPr>
        <w:t>SAP WBS Account #: 26-6321-0271-001</w:t>
      </w:r>
    </w:p>
    <w:p w14:paraId="3F99784E" w14:textId="77777777" w:rsidR="00722085" w:rsidRDefault="6CA1F2FE" w:rsidP="00E501E6">
      <w:pPr>
        <w:pStyle w:val="ListParagraph"/>
        <w:numPr>
          <w:ilvl w:val="0"/>
          <w:numId w:val="30"/>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$15,000. Borck, H.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xml:space="preserve">. Monsanto and 4-H Challenging Youth to be the Solution. National 4-H Council. 2014 </w:t>
      </w:r>
    </w:p>
    <w:p w14:paraId="036E0FBC" w14:textId="77777777" w:rsidR="00722085" w:rsidRDefault="6CA1F2FE" w:rsidP="00E501E6">
      <w:pPr>
        <w:pStyle w:val="ListParagraph"/>
        <w:rPr>
          <w:rFonts w:asciiTheme="majorHAnsi" w:eastAsiaTheme="majorEastAsia" w:hAnsiTheme="majorHAnsi" w:cstheme="majorBidi"/>
          <w:i/>
          <w:iCs/>
          <w:sz w:val="20"/>
          <w:szCs w:val="20"/>
        </w:rPr>
      </w:pPr>
      <w:r w:rsidRPr="00722085">
        <w:rPr>
          <w:rFonts w:asciiTheme="majorHAnsi" w:eastAsiaTheme="majorEastAsia" w:hAnsiTheme="majorHAnsi" w:cstheme="majorBidi"/>
          <w:i/>
          <w:iCs/>
          <w:sz w:val="20"/>
          <w:szCs w:val="20"/>
        </w:rPr>
        <w:t>SAP WBS Account #: 26-6342-0182-001</w:t>
      </w:r>
    </w:p>
    <w:p w14:paraId="08FC9902" w14:textId="77777777" w:rsidR="00722085" w:rsidRDefault="00722085" w:rsidP="00E501E6">
      <w:pPr>
        <w:rPr>
          <w:rFonts w:asciiTheme="majorHAnsi" w:eastAsiaTheme="majorEastAsia" w:hAnsiTheme="majorHAnsi" w:cstheme="majorBidi"/>
          <w:color w:val="990033"/>
          <w:sz w:val="20"/>
          <w:szCs w:val="20"/>
        </w:rPr>
      </w:pPr>
    </w:p>
    <w:p w14:paraId="1B887438" w14:textId="6DAB13C3" w:rsidR="00722085" w:rsidRDefault="00CB4CB0" w:rsidP="00E501E6">
      <w:pPr>
        <w:rPr>
          <w:rFonts w:asciiTheme="majorHAnsi" w:eastAsiaTheme="majorEastAsia" w:hAnsiTheme="majorHAnsi" w:cstheme="majorBidi"/>
          <w:color w:val="990033"/>
          <w:sz w:val="20"/>
          <w:szCs w:val="20"/>
        </w:rPr>
      </w:pPr>
      <w:r w:rsidRPr="00722085">
        <w:rPr>
          <w:rFonts w:asciiTheme="majorHAnsi" w:eastAsiaTheme="majorEastAsia" w:hAnsiTheme="majorHAnsi" w:cstheme="majorBidi"/>
          <w:color w:val="990033"/>
          <w:sz w:val="20"/>
          <w:szCs w:val="20"/>
        </w:rPr>
        <w:t>Section 2.</w:t>
      </w:r>
      <w:r w:rsidR="00A55A90" w:rsidRPr="00722085">
        <w:rPr>
          <w:rFonts w:asciiTheme="majorHAnsi" w:eastAsiaTheme="majorEastAsia" w:hAnsiTheme="majorHAnsi" w:cstheme="majorBidi"/>
          <w:color w:val="990033"/>
          <w:sz w:val="20"/>
          <w:szCs w:val="20"/>
        </w:rPr>
        <w:t>2</w:t>
      </w:r>
      <w:r w:rsidRPr="00722085">
        <w:rPr>
          <w:rFonts w:asciiTheme="majorHAnsi" w:eastAsiaTheme="majorEastAsia" w:hAnsiTheme="majorHAnsi" w:cstheme="majorBidi"/>
          <w:color w:val="990033"/>
          <w:sz w:val="20"/>
          <w:szCs w:val="20"/>
        </w:rPr>
        <w:t>.3</w:t>
      </w:r>
      <w:r w:rsidRPr="00722085">
        <w:rPr>
          <w:rFonts w:asciiTheme="majorHAnsi" w:hAnsiTheme="majorHAnsi"/>
          <w:bCs/>
          <w:color w:val="990033"/>
          <w:sz w:val="20"/>
          <w:szCs w:val="20"/>
        </w:rPr>
        <w:tab/>
      </w:r>
      <w:r w:rsidRPr="00722085">
        <w:rPr>
          <w:rFonts w:asciiTheme="majorHAnsi" w:eastAsiaTheme="majorEastAsia" w:hAnsiTheme="majorHAnsi" w:cstheme="majorBidi"/>
          <w:color w:val="990033"/>
          <w:sz w:val="20"/>
          <w:szCs w:val="20"/>
        </w:rPr>
        <w:t>External Research Grants Submitted</w:t>
      </w:r>
    </w:p>
    <w:p w14:paraId="6E3CEAE9" w14:textId="77777777" w:rsidR="00FB118A" w:rsidRDefault="00FB118A" w:rsidP="00FB118A">
      <w:pPr>
        <w:pStyle w:val="ListParagraph"/>
        <w:rPr>
          <w:rFonts w:asciiTheme="majorHAnsi" w:eastAsiaTheme="majorEastAsia" w:hAnsiTheme="majorHAnsi" w:cstheme="majorBidi"/>
          <w:sz w:val="20"/>
          <w:szCs w:val="20"/>
        </w:rPr>
      </w:pPr>
    </w:p>
    <w:p w14:paraId="0B89D7A6" w14:textId="7EF092CE" w:rsidR="00BB5FE6" w:rsidRPr="000B684B" w:rsidRDefault="00BB5FE6" w:rsidP="00BB5FE6">
      <w:pPr>
        <w:pStyle w:val="ListParagraph"/>
        <w:numPr>
          <w:ilvl w:val="0"/>
          <w:numId w:val="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$597,</w:t>
      </w:r>
      <w:r w:rsidR="00680883">
        <w:rPr>
          <w:rFonts w:asciiTheme="majorHAnsi" w:eastAsiaTheme="majorEastAsia" w:hAnsiTheme="majorHAnsi" w:cstheme="majorBidi"/>
          <w:sz w:val="20"/>
          <w:szCs w:val="20"/>
        </w:rPr>
        <w:t>589</w:t>
      </w:r>
      <w:r>
        <w:rPr>
          <w:rFonts w:asciiTheme="majorHAnsi" w:eastAsiaTheme="majorEastAsia" w:hAnsiTheme="majorHAnsi" w:cstheme="majorBidi"/>
          <w:sz w:val="20"/>
          <w:szCs w:val="20"/>
        </w:rPr>
        <w:t>. M. Mamo,</w:t>
      </w:r>
      <w:r w:rsidR="00680883">
        <w:rPr>
          <w:rFonts w:asciiTheme="majorHAnsi" w:eastAsiaTheme="majorEastAsia" w:hAnsiTheme="majorHAnsi" w:cstheme="majorBidi"/>
          <w:sz w:val="20"/>
          <w:szCs w:val="20"/>
        </w:rPr>
        <w:t xml:space="preserve"> L. Sandall,</w:t>
      </w:r>
      <w:r>
        <w:rPr>
          <w:rFonts w:asciiTheme="majorHAnsi" w:eastAsiaTheme="majorEastAsia" w:hAnsiTheme="majorHAnsi" w:cstheme="majorBidi"/>
          <w:sz w:val="20"/>
          <w:szCs w:val="20"/>
        </w:rPr>
        <w:t xml:space="preserve"> </w:t>
      </w:r>
      <w:r w:rsidRPr="00CF0E36">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w:t>
      </w:r>
      <w:r w:rsidR="00C40E90">
        <w:rPr>
          <w:rFonts w:asciiTheme="majorHAnsi" w:eastAsiaTheme="majorEastAsia" w:hAnsiTheme="majorHAnsi" w:cstheme="majorBidi"/>
          <w:sz w:val="20"/>
          <w:szCs w:val="20"/>
        </w:rPr>
        <w:t xml:space="preserve">D. Uden, and C. Cordova. </w:t>
      </w:r>
      <w:r w:rsidR="00680883" w:rsidRPr="00680883">
        <w:rPr>
          <w:rFonts w:asciiTheme="majorHAnsi" w:eastAsiaTheme="majorEastAsia" w:hAnsiTheme="majorHAnsi" w:cstheme="majorBidi"/>
          <w:sz w:val="20"/>
          <w:szCs w:val="20"/>
        </w:rPr>
        <w:t>Fostering the Next Generation of Inclusive Agricultural and Natural Resources Professionals</w:t>
      </w:r>
      <w:r>
        <w:rPr>
          <w:rFonts w:asciiTheme="majorHAnsi" w:eastAsiaTheme="majorEastAsia" w:hAnsiTheme="majorHAnsi" w:cstheme="majorBidi"/>
          <w:sz w:val="20"/>
          <w:szCs w:val="20"/>
        </w:rPr>
        <w:t>. USDA-NIFA. 202</w:t>
      </w:r>
      <w:r w:rsidR="00C40E90">
        <w:rPr>
          <w:rFonts w:asciiTheme="majorHAnsi" w:eastAsiaTheme="majorEastAsia" w:hAnsiTheme="majorHAnsi" w:cstheme="majorBidi"/>
          <w:sz w:val="20"/>
          <w:szCs w:val="20"/>
        </w:rPr>
        <w:t>4</w:t>
      </w:r>
      <w:r>
        <w:rPr>
          <w:rFonts w:asciiTheme="majorHAnsi" w:eastAsiaTheme="majorEastAsia" w:hAnsiTheme="majorHAnsi" w:cstheme="majorBidi"/>
          <w:sz w:val="20"/>
          <w:szCs w:val="20"/>
        </w:rPr>
        <w:t>-2027.</w:t>
      </w:r>
    </w:p>
    <w:p w14:paraId="130502DD" w14:textId="77777777" w:rsidR="00722085" w:rsidRDefault="00722085" w:rsidP="00E501E6">
      <w:pPr>
        <w:rPr>
          <w:rFonts w:asciiTheme="majorHAnsi" w:eastAsiaTheme="majorEastAsia" w:hAnsiTheme="majorHAnsi" w:cstheme="majorBidi"/>
          <w:color w:val="990033"/>
          <w:sz w:val="20"/>
          <w:szCs w:val="20"/>
        </w:rPr>
      </w:pPr>
    </w:p>
    <w:p w14:paraId="11058071" w14:textId="4282EC6B" w:rsidR="00722085" w:rsidRDefault="00CB4CB0" w:rsidP="00E501E6">
      <w:pPr>
        <w:rPr>
          <w:rFonts w:asciiTheme="majorHAnsi" w:eastAsiaTheme="majorEastAsia" w:hAnsiTheme="majorHAnsi" w:cstheme="majorBidi"/>
          <w:color w:val="990033"/>
          <w:sz w:val="20"/>
          <w:szCs w:val="20"/>
        </w:rPr>
      </w:pPr>
      <w:r w:rsidRPr="00722085">
        <w:rPr>
          <w:rFonts w:asciiTheme="majorHAnsi" w:eastAsiaTheme="majorEastAsia" w:hAnsiTheme="majorHAnsi" w:cstheme="majorBidi"/>
          <w:color w:val="990033"/>
          <w:sz w:val="20"/>
          <w:szCs w:val="20"/>
        </w:rPr>
        <w:t>Section 2.2.4</w:t>
      </w:r>
      <w:r w:rsidRPr="00722085">
        <w:rPr>
          <w:rFonts w:asciiTheme="majorHAnsi" w:hAnsiTheme="majorHAnsi"/>
          <w:bCs/>
          <w:color w:val="990033"/>
          <w:sz w:val="20"/>
          <w:szCs w:val="20"/>
        </w:rPr>
        <w:tab/>
      </w:r>
      <w:r w:rsidRPr="00722085">
        <w:rPr>
          <w:rFonts w:asciiTheme="majorHAnsi" w:eastAsiaTheme="majorEastAsia" w:hAnsiTheme="majorHAnsi" w:cstheme="majorBidi"/>
          <w:color w:val="990033"/>
          <w:sz w:val="20"/>
          <w:szCs w:val="20"/>
        </w:rPr>
        <w:t>External Research Grants Submitted but not Funded</w:t>
      </w:r>
    </w:p>
    <w:p w14:paraId="2FCE8EBA" w14:textId="77777777" w:rsidR="00505949" w:rsidRDefault="00505949" w:rsidP="00E501E6">
      <w:pPr>
        <w:rPr>
          <w:rFonts w:asciiTheme="majorHAnsi" w:eastAsiaTheme="majorEastAsia" w:hAnsiTheme="majorHAnsi" w:cstheme="majorBidi"/>
          <w:color w:val="990033"/>
          <w:sz w:val="20"/>
          <w:szCs w:val="20"/>
        </w:rPr>
      </w:pPr>
    </w:p>
    <w:p w14:paraId="055C7D0F" w14:textId="1CEEEDD1" w:rsidR="00656C9D" w:rsidRPr="00FB118A" w:rsidRDefault="00656C9D" w:rsidP="001438D6">
      <w:pPr>
        <w:pStyle w:val="ListParagraph"/>
        <w:numPr>
          <w:ilvl w:val="0"/>
          <w:numId w:val="37"/>
        </w:numPr>
        <w:rPr>
          <w:rFonts w:asciiTheme="majorHAnsi" w:eastAsiaTheme="majorEastAsia" w:hAnsiTheme="majorHAnsi" w:cstheme="majorBidi"/>
          <w:sz w:val="20"/>
          <w:szCs w:val="20"/>
        </w:rPr>
      </w:pPr>
      <w:r w:rsidRPr="00FB118A">
        <w:rPr>
          <w:rFonts w:asciiTheme="majorHAnsi" w:eastAsiaTheme="majorEastAsia" w:hAnsiTheme="majorHAnsi" w:cstheme="majorBidi"/>
          <w:sz w:val="20"/>
          <w:szCs w:val="20"/>
        </w:rPr>
        <w:t xml:space="preserve">$9,985,336. D. Santra, </w:t>
      </w:r>
      <w:r w:rsidRPr="00FB118A">
        <w:rPr>
          <w:rFonts w:asciiTheme="majorHAnsi" w:eastAsiaTheme="majorEastAsia" w:hAnsiTheme="majorHAnsi" w:cstheme="majorBidi"/>
          <w:b/>
          <w:bCs/>
          <w:sz w:val="20"/>
          <w:szCs w:val="20"/>
        </w:rPr>
        <w:t>J. Keshwani</w:t>
      </w:r>
      <w:r w:rsidRPr="00FB118A">
        <w:rPr>
          <w:rFonts w:asciiTheme="majorHAnsi" w:eastAsiaTheme="majorEastAsia" w:hAnsiTheme="majorHAnsi" w:cstheme="majorBidi"/>
          <w:sz w:val="20"/>
          <w:szCs w:val="20"/>
        </w:rPr>
        <w:t xml:space="preserve">, et al. </w:t>
      </w:r>
      <w:r w:rsidR="00335B59" w:rsidRPr="00FB118A">
        <w:rPr>
          <w:rFonts w:asciiTheme="majorHAnsi" w:eastAsiaTheme="majorEastAsia" w:hAnsiTheme="majorHAnsi" w:cstheme="majorBidi"/>
          <w:sz w:val="20"/>
          <w:szCs w:val="20"/>
        </w:rPr>
        <w:t xml:space="preserve">Development </w:t>
      </w:r>
      <w:proofErr w:type="gramStart"/>
      <w:r w:rsidR="00335B59" w:rsidRPr="00FB118A">
        <w:rPr>
          <w:rFonts w:asciiTheme="majorHAnsi" w:eastAsiaTheme="majorEastAsia" w:hAnsiTheme="majorHAnsi" w:cstheme="majorBidi"/>
          <w:sz w:val="20"/>
          <w:szCs w:val="20"/>
        </w:rPr>
        <w:t>And</w:t>
      </w:r>
      <w:proofErr w:type="gramEnd"/>
      <w:r w:rsidR="00335B59" w:rsidRPr="00FB118A">
        <w:rPr>
          <w:rFonts w:asciiTheme="majorHAnsi" w:eastAsiaTheme="majorEastAsia" w:hAnsiTheme="majorHAnsi" w:cstheme="majorBidi"/>
          <w:sz w:val="20"/>
          <w:szCs w:val="20"/>
        </w:rPr>
        <w:t xml:space="preserve"> Assessment Of Sustainable Hemp Feedstock For The Bioeconomy. USDA-NIFA. 2024-2029</w:t>
      </w:r>
    </w:p>
    <w:p w14:paraId="5A3ABEC8" w14:textId="058CCB36" w:rsidR="005876D3" w:rsidRPr="00B23120" w:rsidRDefault="004B56D5"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lastRenderedPageBreak/>
        <w:t xml:space="preserve">$9,999,982. G. Erickson, </w:t>
      </w:r>
      <w:r w:rsidRPr="00544EC6">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et al. </w:t>
      </w:r>
      <w:r w:rsidR="00B23120" w:rsidRPr="00B23120">
        <w:rPr>
          <w:rFonts w:asciiTheme="majorHAnsi" w:eastAsiaTheme="majorEastAsia" w:hAnsiTheme="majorHAnsi" w:cstheme="majorBidi"/>
          <w:sz w:val="20"/>
          <w:szCs w:val="20"/>
        </w:rPr>
        <w:t>Circular economy for integrated crop-beef systems: Improving N circularity while achieving net-zero greenhouse gas emissions</w:t>
      </w:r>
      <w:r w:rsidR="00B23120">
        <w:rPr>
          <w:rFonts w:asciiTheme="majorHAnsi" w:eastAsiaTheme="majorEastAsia" w:hAnsiTheme="majorHAnsi" w:cstheme="majorBidi"/>
          <w:sz w:val="20"/>
          <w:szCs w:val="20"/>
        </w:rPr>
        <w:t>. USDA-NIFA. 2023-2028</w:t>
      </w:r>
    </w:p>
    <w:p w14:paraId="0FDB4FFD" w14:textId="1A5216A0" w:rsidR="002968F5" w:rsidRDefault="002968F5"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$9,997,987. </w:t>
      </w:r>
      <w:r w:rsidR="005876D3">
        <w:rPr>
          <w:rFonts w:asciiTheme="majorHAnsi" w:eastAsiaTheme="majorEastAsia" w:hAnsiTheme="majorHAnsi" w:cstheme="majorBidi"/>
          <w:sz w:val="20"/>
          <w:szCs w:val="20"/>
        </w:rPr>
        <w:t xml:space="preserve">S. Pitla, </w:t>
      </w:r>
      <w:r w:rsidR="005876D3" w:rsidRPr="005876D3">
        <w:rPr>
          <w:rFonts w:asciiTheme="majorHAnsi" w:eastAsiaTheme="majorEastAsia" w:hAnsiTheme="majorHAnsi" w:cstheme="majorBidi"/>
          <w:b/>
          <w:bCs/>
          <w:sz w:val="20"/>
          <w:szCs w:val="20"/>
        </w:rPr>
        <w:t>J. Keshwani</w:t>
      </w:r>
      <w:r w:rsidR="005876D3">
        <w:rPr>
          <w:rFonts w:asciiTheme="majorHAnsi" w:eastAsiaTheme="majorEastAsia" w:hAnsiTheme="majorHAnsi" w:cstheme="majorBidi"/>
          <w:sz w:val="20"/>
          <w:szCs w:val="20"/>
        </w:rPr>
        <w:t xml:space="preserve">, et al. </w:t>
      </w:r>
      <w:r w:rsidR="005876D3" w:rsidRPr="005876D3">
        <w:rPr>
          <w:rFonts w:asciiTheme="majorHAnsi" w:eastAsiaTheme="majorEastAsia" w:hAnsiTheme="majorHAnsi" w:cstheme="majorBidi"/>
          <w:sz w:val="20"/>
          <w:szCs w:val="20"/>
        </w:rPr>
        <w:t>Decentralized Farms for Decarbonization, Climate-Smart Farming, and Resilient Rural Communities (DeFa4DeCa)</w:t>
      </w:r>
      <w:r w:rsidR="005876D3">
        <w:rPr>
          <w:rFonts w:asciiTheme="majorHAnsi" w:eastAsiaTheme="majorEastAsia" w:hAnsiTheme="majorHAnsi" w:cstheme="majorBidi"/>
          <w:sz w:val="20"/>
          <w:szCs w:val="20"/>
        </w:rPr>
        <w:t>. USDA-NIFA. 2024-2029</w:t>
      </w:r>
    </w:p>
    <w:p w14:paraId="038839A8" w14:textId="249EB40C" w:rsidR="0049110F" w:rsidRDefault="0049110F"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$719,080. C.C. Nwaizu, C. Bourke, Z. Cyamani, and </w:t>
      </w:r>
      <w:r w:rsidRPr="002E3E67">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w:t>
      </w:r>
      <w:r w:rsidRPr="00BB3BEB">
        <w:rPr>
          <w:rFonts w:asciiTheme="majorHAnsi" w:eastAsiaTheme="majorEastAsia" w:hAnsiTheme="majorHAnsi" w:cstheme="majorBidi"/>
          <w:sz w:val="20"/>
          <w:szCs w:val="20"/>
        </w:rPr>
        <w:t>Facilitating transdisciplinary practice-based learning through MUSCLE (</w:t>
      </w:r>
      <w:r w:rsidR="00AB167D" w:rsidRPr="00BB3BEB">
        <w:rPr>
          <w:rFonts w:asciiTheme="majorHAnsi" w:eastAsiaTheme="majorEastAsia" w:hAnsiTheme="majorHAnsi" w:cstheme="majorBidi"/>
          <w:sz w:val="20"/>
          <w:szCs w:val="20"/>
        </w:rPr>
        <w:t>Multiuser</w:t>
      </w:r>
      <w:r w:rsidRPr="00BB3BEB">
        <w:rPr>
          <w:rFonts w:asciiTheme="majorHAnsi" w:eastAsiaTheme="majorEastAsia" w:hAnsiTheme="majorHAnsi" w:cstheme="majorBidi"/>
          <w:sz w:val="20"/>
          <w:szCs w:val="20"/>
        </w:rPr>
        <w:t xml:space="preserve"> VR-AR hybrid based Shared Remote Collaborative Learning Environment in Education for Sustainability Development</w:t>
      </w:r>
      <w:r>
        <w:rPr>
          <w:rFonts w:asciiTheme="majorHAnsi" w:eastAsiaTheme="majorEastAsia" w:hAnsiTheme="majorHAnsi" w:cstheme="majorBidi"/>
          <w:sz w:val="20"/>
          <w:szCs w:val="20"/>
        </w:rPr>
        <w:t>. NSF. 2023-2026</w:t>
      </w:r>
    </w:p>
    <w:p w14:paraId="1C188194" w14:textId="77777777" w:rsidR="0049110F" w:rsidRDefault="0049110F"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$4,000,000. J. Luck</w:t>
      </w:r>
      <w:r w:rsidRPr="009B2D72">
        <w:rPr>
          <w:rFonts w:asciiTheme="majorHAnsi" w:eastAsiaTheme="majorEastAsia" w:hAnsiTheme="majorHAnsi" w:cstheme="majorBidi"/>
          <w:b/>
          <w:bCs/>
          <w:sz w:val="20"/>
          <w:szCs w:val="20"/>
        </w:rPr>
        <w:t>, J. Keshwani</w:t>
      </w:r>
      <w:r>
        <w:rPr>
          <w:rFonts w:asciiTheme="majorHAnsi" w:eastAsiaTheme="majorEastAsia" w:hAnsiTheme="majorHAnsi" w:cstheme="majorBidi"/>
          <w:sz w:val="20"/>
          <w:szCs w:val="20"/>
        </w:rPr>
        <w:t xml:space="preserve">, et al. </w:t>
      </w:r>
      <w:r w:rsidRPr="00552958">
        <w:rPr>
          <w:rFonts w:asciiTheme="majorHAnsi" w:eastAsiaTheme="majorEastAsia" w:hAnsiTheme="majorHAnsi" w:cstheme="majorBidi"/>
          <w:sz w:val="20"/>
          <w:szCs w:val="20"/>
        </w:rPr>
        <w:t>Growing Climate Smart Practices across the Midwest: Nebraska Future Agricultural Research and Management Systems (NFARMS)</w:t>
      </w:r>
      <w:r>
        <w:rPr>
          <w:rFonts w:asciiTheme="majorHAnsi" w:eastAsiaTheme="majorEastAsia" w:hAnsiTheme="majorHAnsi" w:cstheme="majorBidi"/>
          <w:sz w:val="20"/>
          <w:szCs w:val="20"/>
        </w:rPr>
        <w:t>. USDA-NIFA. 2023-2027.</w:t>
      </w:r>
    </w:p>
    <w:p w14:paraId="6DA75966" w14:textId="77777777" w:rsidR="00392646" w:rsidRDefault="00392646"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$600,000. S. Pitla, T. Brown-Brandl, </w:t>
      </w:r>
      <w:r w:rsidRPr="00E23EF3">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and L. Perry. </w:t>
      </w:r>
      <w:r w:rsidRPr="00871B3E">
        <w:rPr>
          <w:rFonts w:asciiTheme="majorHAnsi" w:eastAsiaTheme="majorEastAsia" w:hAnsiTheme="majorHAnsi" w:cstheme="majorBidi"/>
          <w:sz w:val="20"/>
          <w:szCs w:val="20"/>
        </w:rPr>
        <w:t>Agricultural Technology Product Innovation Fellows</w:t>
      </w:r>
      <w:r>
        <w:rPr>
          <w:rFonts w:asciiTheme="majorHAnsi" w:eastAsiaTheme="majorEastAsia" w:hAnsiTheme="majorHAnsi" w:cstheme="majorBidi"/>
          <w:sz w:val="20"/>
          <w:szCs w:val="20"/>
        </w:rPr>
        <w:t>. USDA-NIFA. 2023-2027.</w:t>
      </w:r>
    </w:p>
    <w:p w14:paraId="7D948314" w14:textId="77777777" w:rsidR="00446DDC" w:rsidRDefault="00392646"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$38,100. </w:t>
      </w:r>
      <w:r w:rsidRPr="00AB5A2B">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and E Ingram. Garden TOOLS for Corn. Nebraska Corn Board. 2022-2023</w:t>
      </w:r>
    </w:p>
    <w:p w14:paraId="40AD15C1" w14:textId="6FA08ED5" w:rsidR="00392646" w:rsidRPr="000B684B" w:rsidRDefault="00392646"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$749,670. M. Mamo, </w:t>
      </w:r>
      <w:r w:rsidRPr="00CF0E36">
        <w:rPr>
          <w:rFonts w:asciiTheme="majorHAnsi" w:eastAsiaTheme="majorEastAsia" w:hAnsiTheme="majorHAnsi" w:cstheme="majorBidi"/>
          <w:b/>
          <w:bCs/>
          <w:sz w:val="20"/>
          <w:szCs w:val="20"/>
        </w:rPr>
        <w:t>J. Keshwani</w:t>
      </w:r>
      <w:r>
        <w:rPr>
          <w:rFonts w:asciiTheme="majorHAnsi" w:eastAsiaTheme="majorEastAsia" w:hAnsiTheme="majorHAnsi" w:cstheme="majorBidi"/>
          <w:sz w:val="20"/>
          <w:szCs w:val="20"/>
        </w:rPr>
        <w:t xml:space="preserve">, et al. </w:t>
      </w:r>
      <w:r w:rsidRPr="00FB4D96">
        <w:rPr>
          <w:rFonts w:asciiTheme="majorHAnsi" w:eastAsiaTheme="majorEastAsia" w:hAnsiTheme="majorHAnsi" w:cstheme="majorBidi"/>
          <w:sz w:val="20"/>
          <w:szCs w:val="20"/>
        </w:rPr>
        <w:t>Fostering the next generation of agricultural and natural resources professionals through experiential learning in research, education, and extension</w:t>
      </w:r>
      <w:r>
        <w:rPr>
          <w:rFonts w:asciiTheme="majorHAnsi" w:eastAsiaTheme="majorEastAsia" w:hAnsiTheme="majorHAnsi" w:cstheme="majorBidi"/>
          <w:sz w:val="20"/>
          <w:szCs w:val="20"/>
        </w:rPr>
        <w:t>. USDA-NIFA. 2023-2027.</w:t>
      </w:r>
    </w:p>
    <w:p w14:paraId="08AD9A91" w14:textId="0FD5D2E2" w:rsidR="00594414" w:rsidRPr="00594414" w:rsidRDefault="0002329C"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$83,188</w:t>
      </w:r>
      <w:r w:rsidRPr="00EA1E27">
        <w:rPr>
          <w:rFonts w:asciiTheme="majorHAnsi" w:eastAsiaTheme="majorEastAsia" w:hAnsiTheme="majorHAnsi" w:cstheme="majorBidi"/>
          <w:b/>
          <w:bCs/>
          <w:sz w:val="20"/>
          <w:szCs w:val="20"/>
        </w:rPr>
        <w:t>. J. Keshwani</w:t>
      </w:r>
      <w:r>
        <w:rPr>
          <w:rFonts w:asciiTheme="majorHAnsi" w:eastAsiaTheme="majorEastAsia" w:hAnsiTheme="majorHAnsi" w:cstheme="majorBidi"/>
          <w:sz w:val="20"/>
          <w:szCs w:val="20"/>
        </w:rPr>
        <w:t xml:space="preserve">, L. Sandall, J. Obermeyer, D. Keshwani. </w:t>
      </w:r>
      <w:r w:rsidR="00CD79A3">
        <w:rPr>
          <w:rFonts w:asciiTheme="majorHAnsi" w:eastAsiaTheme="majorEastAsia" w:hAnsiTheme="majorHAnsi" w:cstheme="majorBidi"/>
          <w:sz w:val="20"/>
          <w:szCs w:val="20"/>
        </w:rPr>
        <w:t xml:space="preserve">Cultivate ACCESS Educator Community of Practice. Women Investing in Nebraska. </w:t>
      </w:r>
      <w:r w:rsidR="00EA1E27">
        <w:rPr>
          <w:rFonts w:asciiTheme="majorHAnsi" w:eastAsiaTheme="majorEastAsia" w:hAnsiTheme="majorHAnsi" w:cstheme="majorBidi"/>
          <w:sz w:val="20"/>
          <w:szCs w:val="20"/>
        </w:rPr>
        <w:t>2022-2023.</w:t>
      </w:r>
    </w:p>
    <w:p w14:paraId="118AAC69" w14:textId="7DD25256" w:rsidR="000B684B" w:rsidRPr="002A4A59" w:rsidRDefault="000B684B" w:rsidP="001438D6">
      <w:pPr>
        <w:pStyle w:val="ListParagraph"/>
        <w:numPr>
          <w:ilvl w:val="0"/>
          <w:numId w:val="37"/>
        </w:numPr>
        <w:rPr>
          <w:rFonts w:asciiTheme="majorHAnsi" w:eastAsiaTheme="majorEastAsia" w:hAnsiTheme="majorHAnsi" w:cstheme="majorBidi"/>
          <w:sz w:val="20"/>
          <w:szCs w:val="20"/>
        </w:rPr>
      </w:pPr>
      <w:r>
        <w:rPr>
          <w:rFonts w:asciiTheme="majorHAnsi" w:hAnsiTheme="majorHAnsi"/>
          <w:bCs/>
          <w:sz w:val="20"/>
          <w:szCs w:val="20"/>
        </w:rPr>
        <w:t xml:space="preserve">$1,874,933. A. Thomas, K. Buchheister, E. Ingram, </w:t>
      </w:r>
      <w:r w:rsidRPr="005F6B1F">
        <w:rPr>
          <w:rFonts w:asciiTheme="majorHAnsi" w:hAnsiTheme="majorHAnsi"/>
          <w:b/>
          <w:sz w:val="20"/>
          <w:szCs w:val="20"/>
        </w:rPr>
        <w:t>J. Keshwani</w:t>
      </w:r>
      <w:r>
        <w:rPr>
          <w:rFonts w:asciiTheme="majorHAnsi" w:hAnsiTheme="majorHAnsi"/>
          <w:bCs/>
          <w:sz w:val="20"/>
          <w:szCs w:val="20"/>
        </w:rPr>
        <w:t>, T. Wonch-Hill. STEMulate Elementary Mathematics. NSF. 2022-2026.</w:t>
      </w:r>
    </w:p>
    <w:p w14:paraId="343D97B7" w14:textId="77777777" w:rsidR="008004EC" w:rsidRPr="008004EC" w:rsidRDefault="000B684B" w:rsidP="001438D6">
      <w:pPr>
        <w:pStyle w:val="ListParagraph"/>
        <w:numPr>
          <w:ilvl w:val="0"/>
          <w:numId w:val="37"/>
        </w:numPr>
        <w:rPr>
          <w:rFonts w:asciiTheme="majorHAnsi" w:eastAsiaTheme="majorEastAsia" w:hAnsiTheme="majorHAnsi" w:cstheme="majorBidi"/>
          <w:sz w:val="20"/>
          <w:szCs w:val="20"/>
        </w:rPr>
      </w:pPr>
      <w:r w:rsidRPr="00C65374">
        <w:rPr>
          <w:rFonts w:asciiTheme="majorHAnsi" w:hAnsiTheme="majorHAnsi"/>
          <w:bCs/>
          <w:sz w:val="20"/>
          <w:szCs w:val="20"/>
        </w:rPr>
        <w:t xml:space="preserve">$2,936,000. J. Luck, </w:t>
      </w:r>
      <w:r w:rsidRPr="00C65374">
        <w:rPr>
          <w:rFonts w:asciiTheme="majorHAnsi" w:hAnsiTheme="majorHAnsi"/>
          <w:b/>
          <w:sz w:val="20"/>
          <w:szCs w:val="20"/>
        </w:rPr>
        <w:t>J. Keshwani</w:t>
      </w:r>
      <w:r w:rsidRPr="00C65374">
        <w:rPr>
          <w:rFonts w:asciiTheme="majorHAnsi" w:hAnsiTheme="majorHAnsi"/>
          <w:bCs/>
          <w:sz w:val="20"/>
          <w:szCs w:val="20"/>
        </w:rPr>
        <w:t>, et al. Growing Agricultural Sustainability and Resiliency through Technological Innovations: The Nebraska Farm of the Future. USDA-NIFA. 2022-2026.</w:t>
      </w:r>
    </w:p>
    <w:p w14:paraId="15F87ADD" w14:textId="77777777" w:rsidR="008004EC" w:rsidRPr="008004EC" w:rsidRDefault="000B684B" w:rsidP="001438D6">
      <w:pPr>
        <w:pStyle w:val="ListParagraph"/>
        <w:numPr>
          <w:ilvl w:val="0"/>
          <w:numId w:val="37"/>
        </w:numPr>
        <w:rPr>
          <w:rFonts w:asciiTheme="majorHAnsi" w:eastAsiaTheme="majorEastAsia" w:hAnsiTheme="majorHAnsi" w:cstheme="majorBidi"/>
          <w:sz w:val="20"/>
          <w:szCs w:val="20"/>
        </w:rPr>
      </w:pPr>
      <w:r w:rsidRPr="00C65374">
        <w:rPr>
          <w:rFonts w:asciiTheme="majorHAnsi" w:hAnsiTheme="majorHAnsi"/>
          <w:bCs/>
          <w:sz w:val="20"/>
          <w:szCs w:val="20"/>
        </w:rPr>
        <w:t xml:space="preserve">$26,000,000. K. Rajurkar, </w:t>
      </w:r>
      <w:r w:rsidRPr="00C65374">
        <w:rPr>
          <w:rFonts w:asciiTheme="majorHAnsi" w:hAnsiTheme="majorHAnsi"/>
          <w:b/>
          <w:sz w:val="20"/>
          <w:szCs w:val="20"/>
        </w:rPr>
        <w:t>J. Keshwani</w:t>
      </w:r>
      <w:r w:rsidRPr="00C65374">
        <w:rPr>
          <w:rFonts w:asciiTheme="majorHAnsi" w:hAnsiTheme="majorHAnsi"/>
          <w:bCs/>
          <w:sz w:val="20"/>
          <w:szCs w:val="20"/>
        </w:rPr>
        <w:t>, et al. NSF Engineering Research Center for Cellular Agriculture in Food Engineering and Manufacturing (CAFE). NSF. 2022-2027.</w:t>
      </w:r>
    </w:p>
    <w:p w14:paraId="6A7FC155" w14:textId="39F20D64" w:rsidR="00A55E43" w:rsidRPr="00C65374" w:rsidRDefault="00A43A0C" w:rsidP="001438D6">
      <w:pPr>
        <w:pStyle w:val="ListParagraph"/>
        <w:numPr>
          <w:ilvl w:val="0"/>
          <w:numId w:val="37"/>
        </w:numPr>
        <w:rPr>
          <w:rFonts w:asciiTheme="majorHAnsi" w:eastAsiaTheme="majorEastAsia" w:hAnsiTheme="majorHAnsi" w:cstheme="majorBidi"/>
          <w:sz w:val="20"/>
          <w:szCs w:val="20"/>
        </w:rPr>
      </w:pPr>
      <w:r w:rsidRPr="00C65374">
        <w:rPr>
          <w:rFonts w:asciiTheme="majorHAnsi" w:eastAsiaTheme="majorEastAsia" w:hAnsiTheme="majorHAnsi" w:cstheme="majorBidi"/>
          <w:sz w:val="20"/>
          <w:szCs w:val="20"/>
        </w:rPr>
        <w:t>$</w:t>
      </w:r>
      <w:r w:rsidR="00C356DE" w:rsidRPr="00C65374">
        <w:rPr>
          <w:rFonts w:asciiTheme="majorHAnsi" w:eastAsiaTheme="majorEastAsia" w:hAnsiTheme="majorHAnsi" w:cstheme="majorBidi"/>
          <w:sz w:val="20"/>
          <w:szCs w:val="20"/>
        </w:rPr>
        <w:t>10,000,000</w:t>
      </w:r>
      <w:r w:rsidR="00CB746A" w:rsidRPr="00C65374">
        <w:rPr>
          <w:rFonts w:asciiTheme="majorHAnsi" w:eastAsiaTheme="majorEastAsia" w:hAnsiTheme="majorHAnsi" w:cstheme="majorBidi"/>
          <w:sz w:val="20"/>
          <w:szCs w:val="20"/>
        </w:rPr>
        <w:t>.</w:t>
      </w:r>
      <w:r w:rsidRPr="00C65374">
        <w:rPr>
          <w:rFonts w:asciiTheme="majorHAnsi" w:eastAsiaTheme="majorEastAsia" w:hAnsiTheme="majorHAnsi" w:cstheme="majorBidi"/>
          <w:sz w:val="20"/>
          <w:szCs w:val="20"/>
        </w:rPr>
        <w:t xml:space="preserve"> M. Wilkins,</w:t>
      </w:r>
      <w:r w:rsidR="00CB746A" w:rsidRPr="00C65374">
        <w:rPr>
          <w:rFonts w:asciiTheme="majorHAnsi" w:eastAsiaTheme="majorEastAsia" w:hAnsiTheme="majorHAnsi" w:cstheme="majorBidi"/>
          <w:sz w:val="20"/>
          <w:szCs w:val="20"/>
        </w:rPr>
        <w:t xml:space="preserve"> </w:t>
      </w:r>
      <w:r w:rsidR="00CB746A" w:rsidRPr="00C65374">
        <w:rPr>
          <w:rFonts w:asciiTheme="majorHAnsi" w:eastAsiaTheme="majorEastAsia" w:hAnsiTheme="majorHAnsi" w:cstheme="majorBidi"/>
          <w:b/>
          <w:bCs/>
          <w:sz w:val="20"/>
          <w:szCs w:val="20"/>
        </w:rPr>
        <w:t>J. Keshwani</w:t>
      </w:r>
      <w:r w:rsidR="00CB746A" w:rsidRPr="00C65374">
        <w:rPr>
          <w:rFonts w:asciiTheme="majorHAnsi" w:eastAsiaTheme="majorEastAsia" w:hAnsiTheme="majorHAnsi" w:cstheme="majorBidi"/>
          <w:sz w:val="20"/>
          <w:szCs w:val="20"/>
        </w:rPr>
        <w:t>, et al.</w:t>
      </w:r>
      <w:r w:rsidRPr="00C65374">
        <w:rPr>
          <w:rFonts w:asciiTheme="majorHAnsi" w:eastAsiaTheme="majorEastAsia" w:hAnsiTheme="majorHAnsi" w:cstheme="majorBidi"/>
          <w:sz w:val="20"/>
          <w:szCs w:val="20"/>
        </w:rPr>
        <w:t xml:space="preserve"> Development and Assessment of a Sustainable Industrial Hemp Feedstock for the Bioeconomy. USDA-NIFA. </w:t>
      </w:r>
    </w:p>
    <w:p w14:paraId="310A64CB" w14:textId="05D8D569" w:rsidR="00722085" w:rsidRPr="00722085" w:rsidRDefault="00616C2C" w:rsidP="001438D6">
      <w:pPr>
        <w:pStyle w:val="ListParagraph"/>
        <w:numPr>
          <w:ilvl w:val="0"/>
          <w:numId w:val="37"/>
        </w:numPr>
        <w:rPr>
          <w:rFonts w:asciiTheme="majorHAnsi" w:eastAsiaTheme="majorEastAsia" w:hAnsiTheme="majorHAnsi" w:cstheme="majorBidi"/>
          <w:sz w:val="20"/>
          <w:szCs w:val="20"/>
        </w:rPr>
      </w:pPr>
      <w:r w:rsidRPr="00722085">
        <w:rPr>
          <w:rFonts w:asciiTheme="majorHAnsi" w:hAnsiTheme="majorHAnsi"/>
          <w:bCs/>
          <w:sz w:val="20"/>
          <w:szCs w:val="20"/>
        </w:rPr>
        <w:t xml:space="preserve">$300,000. J. Keshwani, E. Ingram, and T. Sessions. Integrating Social-Emotional and Computational Thinking Skills by Design (INSECTS x Design). NSF. 2021-2023. </w:t>
      </w:r>
    </w:p>
    <w:p w14:paraId="318949F2" w14:textId="77777777" w:rsidR="00E91E45" w:rsidRPr="00E91E45" w:rsidRDefault="00616C2C" w:rsidP="001438D6">
      <w:pPr>
        <w:pStyle w:val="ListParagraph"/>
        <w:numPr>
          <w:ilvl w:val="0"/>
          <w:numId w:val="37"/>
        </w:numPr>
        <w:rPr>
          <w:rFonts w:asciiTheme="majorHAnsi" w:eastAsiaTheme="majorEastAsia" w:hAnsiTheme="majorHAnsi" w:cstheme="majorBidi"/>
          <w:sz w:val="20"/>
          <w:szCs w:val="20"/>
        </w:rPr>
      </w:pPr>
      <w:r w:rsidRPr="003A2F55">
        <w:rPr>
          <w:rFonts w:asciiTheme="majorHAnsi" w:hAnsiTheme="majorHAnsi"/>
          <w:bCs/>
          <w:sz w:val="20"/>
          <w:szCs w:val="20"/>
        </w:rPr>
        <w:t xml:space="preserve">$9,985,466. M. Wilkins, S. Irmak, D. Keshwani, </w:t>
      </w:r>
      <w:r w:rsidRPr="003A2F55">
        <w:rPr>
          <w:rFonts w:asciiTheme="majorHAnsi" w:hAnsiTheme="majorHAnsi"/>
          <w:b/>
          <w:bCs/>
          <w:sz w:val="20"/>
          <w:szCs w:val="20"/>
        </w:rPr>
        <w:t>J. Keshwani</w:t>
      </w:r>
      <w:r w:rsidRPr="003A2F55">
        <w:rPr>
          <w:rFonts w:asciiTheme="majorHAnsi" w:hAnsiTheme="majorHAnsi"/>
          <w:bCs/>
          <w:sz w:val="20"/>
          <w:szCs w:val="20"/>
        </w:rPr>
        <w:t>, and L. Pytlik-Zillig. Reducing High Plains Aquifer depletion through lignin valorization and drought-tolerant crop plant design: from Burning to Earning (B2E). USDA AFRI. 2020-2025.</w:t>
      </w:r>
    </w:p>
    <w:p w14:paraId="25D39DCE" w14:textId="038C1EE1" w:rsidR="00002AE8" w:rsidRPr="003A2F55" w:rsidRDefault="00616C2C" w:rsidP="001438D6">
      <w:pPr>
        <w:pStyle w:val="ListParagraph"/>
        <w:numPr>
          <w:ilvl w:val="0"/>
          <w:numId w:val="37"/>
        </w:numPr>
        <w:rPr>
          <w:rFonts w:asciiTheme="majorHAnsi" w:eastAsiaTheme="majorEastAsia" w:hAnsiTheme="majorHAnsi" w:cstheme="majorBidi"/>
          <w:sz w:val="20"/>
          <w:szCs w:val="20"/>
        </w:rPr>
      </w:pPr>
      <w:r w:rsidRPr="003A2F55">
        <w:rPr>
          <w:rFonts w:asciiTheme="majorHAnsi" w:eastAsiaTheme="majorEastAsia" w:hAnsiTheme="majorHAnsi" w:cstheme="majorBidi"/>
          <w:sz w:val="20"/>
          <w:szCs w:val="20"/>
        </w:rPr>
        <w:t xml:space="preserve">$26,000,000. K. Rajurkar, </w:t>
      </w:r>
      <w:r w:rsidRPr="003A2F55">
        <w:rPr>
          <w:rFonts w:asciiTheme="majorHAnsi" w:eastAsiaTheme="majorEastAsia" w:hAnsiTheme="majorHAnsi" w:cstheme="majorBidi"/>
          <w:b/>
          <w:sz w:val="20"/>
          <w:szCs w:val="20"/>
        </w:rPr>
        <w:t>J. Keshwani</w:t>
      </w:r>
      <w:r w:rsidRPr="003A2F55">
        <w:rPr>
          <w:rFonts w:asciiTheme="majorHAnsi" w:eastAsiaTheme="majorEastAsia" w:hAnsiTheme="majorHAnsi" w:cstheme="majorBidi"/>
          <w:sz w:val="20"/>
          <w:szCs w:val="20"/>
        </w:rPr>
        <w:t>, and… 17 colleagues. NSF Engineering Research Center for Advanced Food Engineering and Manufacturing (CAFÉ). NSF. 2020-2025.</w:t>
      </w:r>
      <w:r w:rsidR="00002AE8" w:rsidRPr="003A2F55">
        <w:rPr>
          <w:rFonts w:asciiTheme="majorHAnsi" w:eastAsiaTheme="majorEastAsia" w:hAnsiTheme="majorHAnsi" w:cstheme="majorBidi"/>
          <w:sz w:val="20"/>
          <w:szCs w:val="20"/>
        </w:rPr>
        <w:t xml:space="preserve">$1,199,844. B. Barker, S. Farritor, </w:t>
      </w:r>
      <w:r w:rsidR="00002AE8" w:rsidRPr="003A2F55">
        <w:rPr>
          <w:rFonts w:asciiTheme="majorHAnsi" w:eastAsiaTheme="majorEastAsia" w:hAnsiTheme="majorHAnsi" w:cstheme="majorBidi"/>
          <w:b/>
          <w:sz w:val="20"/>
          <w:szCs w:val="20"/>
        </w:rPr>
        <w:t>J. Keshwani</w:t>
      </w:r>
      <w:r w:rsidR="00002AE8" w:rsidRPr="003A2F55">
        <w:rPr>
          <w:rFonts w:asciiTheme="majorHAnsi" w:eastAsiaTheme="majorEastAsia" w:hAnsiTheme="majorHAnsi" w:cstheme="majorBidi"/>
          <w:sz w:val="20"/>
          <w:szCs w:val="20"/>
        </w:rPr>
        <w:t>, G. Nugent, and D. Valentine. STRATEGIES: Nebraska Innovation Network. National Science Foundation. 2018-2021.</w:t>
      </w:r>
    </w:p>
    <w:p w14:paraId="4259B8E9" w14:textId="77777777" w:rsidR="00002AE8" w:rsidRDefault="00002AE8"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$150,000. </w:t>
      </w:r>
      <w:r w:rsidRPr="00AE3E6E">
        <w:rPr>
          <w:rFonts w:asciiTheme="majorHAnsi" w:eastAsiaTheme="majorEastAsia" w:hAnsiTheme="majorHAnsi" w:cstheme="majorBidi"/>
          <w:b/>
          <w:sz w:val="20"/>
          <w:szCs w:val="20"/>
        </w:rPr>
        <w:t>J. Keshwani</w:t>
      </w:r>
      <w:r>
        <w:rPr>
          <w:rFonts w:asciiTheme="majorHAnsi" w:eastAsiaTheme="majorEastAsia" w:hAnsiTheme="majorHAnsi" w:cstheme="majorBidi"/>
          <w:sz w:val="20"/>
          <w:szCs w:val="20"/>
        </w:rPr>
        <w:t xml:space="preserve">, E. Ingram, S. Frerichs, J. Wu-Smart, and S. Pitla. Garden TOOLS (Technology Opportunities in Outdoor Learning Spaces). </w:t>
      </w:r>
      <w:r w:rsidRPr="6CA1F2FE">
        <w:rPr>
          <w:rFonts w:asciiTheme="majorHAnsi" w:eastAsiaTheme="majorEastAsia" w:hAnsiTheme="majorHAnsi" w:cstheme="majorBidi"/>
          <w:sz w:val="20"/>
          <w:szCs w:val="20"/>
        </w:rPr>
        <w:t>US Department of Agriculture-NIFA</w:t>
      </w:r>
      <w:r>
        <w:rPr>
          <w:rFonts w:asciiTheme="majorHAnsi" w:eastAsiaTheme="majorEastAsia" w:hAnsiTheme="majorHAnsi" w:cstheme="majorBidi"/>
          <w:sz w:val="20"/>
          <w:szCs w:val="20"/>
        </w:rPr>
        <w:t>. 2019-2021.</w:t>
      </w:r>
    </w:p>
    <w:p w14:paraId="07178AA8" w14:textId="77777777" w:rsidR="00002AE8" w:rsidRDefault="00002AE8"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$499,442. S. PItla, J. Bradley, D. Dev, J. Herr, </w:t>
      </w:r>
      <w:r w:rsidRPr="007A6DF5">
        <w:rPr>
          <w:rFonts w:asciiTheme="majorHAnsi" w:eastAsiaTheme="majorEastAsia" w:hAnsiTheme="majorHAnsi" w:cstheme="majorBidi"/>
          <w:b/>
          <w:sz w:val="20"/>
          <w:szCs w:val="20"/>
        </w:rPr>
        <w:t>J. Keshwani</w:t>
      </w:r>
      <w:r>
        <w:rPr>
          <w:rFonts w:asciiTheme="majorHAnsi" w:eastAsiaTheme="majorEastAsia" w:hAnsiTheme="majorHAnsi" w:cstheme="majorBidi"/>
          <w:sz w:val="20"/>
          <w:szCs w:val="20"/>
        </w:rPr>
        <w:t xml:space="preserve">, H. Nemala, and Y. Shi. Next-Generation Interdisciplinary Student Workforce Development for Addressing Engineering and Technology Needs of Agricultural Sciences. </w:t>
      </w:r>
      <w:r w:rsidRPr="6CA1F2FE">
        <w:rPr>
          <w:rFonts w:asciiTheme="majorHAnsi" w:eastAsiaTheme="majorEastAsia" w:hAnsiTheme="majorHAnsi" w:cstheme="majorBidi"/>
          <w:sz w:val="20"/>
          <w:szCs w:val="20"/>
        </w:rPr>
        <w:t>US Department of Agriculture-NIFA</w:t>
      </w:r>
      <w:r>
        <w:rPr>
          <w:rFonts w:asciiTheme="majorHAnsi" w:eastAsiaTheme="majorEastAsia" w:hAnsiTheme="majorHAnsi" w:cstheme="majorBidi"/>
          <w:sz w:val="20"/>
          <w:szCs w:val="20"/>
        </w:rPr>
        <w:t>. 2019-2023.</w:t>
      </w:r>
    </w:p>
    <w:p w14:paraId="2D2EF180" w14:textId="77777777" w:rsidR="00002AE8" w:rsidRDefault="00002AE8"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$15,000.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N. Iverson, R. Wachs and F. Kievit. Biomedical Engineering BLAST! Beyond School Bells. 2018.</w:t>
      </w:r>
    </w:p>
    <w:p w14:paraId="68E81465" w14:textId="77777777" w:rsidR="00C20678" w:rsidRDefault="00C20678" w:rsidP="001438D6">
      <w:pPr>
        <w:pStyle w:val="ListParagraph"/>
        <w:numPr>
          <w:ilvl w:val="0"/>
          <w:numId w:val="3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$2,377,990. B. Barker, </w:t>
      </w:r>
      <w:r w:rsidRPr="007A6DF5">
        <w:rPr>
          <w:rFonts w:asciiTheme="majorHAnsi" w:eastAsiaTheme="majorEastAsia" w:hAnsiTheme="majorHAnsi" w:cstheme="majorBidi"/>
          <w:b/>
          <w:sz w:val="20"/>
          <w:szCs w:val="20"/>
        </w:rPr>
        <w:t>J. Keshwani</w:t>
      </w:r>
      <w:r>
        <w:rPr>
          <w:rFonts w:asciiTheme="majorHAnsi" w:eastAsiaTheme="majorEastAsia" w:hAnsiTheme="majorHAnsi" w:cstheme="majorBidi"/>
          <w:sz w:val="20"/>
          <w:szCs w:val="20"/>
        </w:rPr>
        <w:t>, C. Nelson, G. Nugent, and D. Valentine. STEM+C: N*Spark IoT (Internet of Things). National Science Foundation. 2018 - 2022.</w:t>
      </w:r>
    </w:p>
    <w:p w14:paraId="10330C9A" w14:textId="77777777" w:rsidR="00A16237"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$998,775. Y. Ge, J. Hay, S. Irmak,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J. Schnable, and J. Yang. Integrating Advanced Genomics and Phenomics to Improve Energy Sorghum for Nebraska and Beyond. US Department of Agriculture-NIFA. 2018-2022.</w:t>
      </w:r>
    </w:p>
    <w:p w14:paraId="2B471E27" w14:textId="77777777" w:rsidR="00F54CF8"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$15,000,000. Cahoon, E., M. Anderson-Knott, S. Banerjee, R. Cantrell, C. Creech, B. Dutton, J. Groskopf, R. Harveson,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A. Liska, D. Santra, and E. Thompson. Camelina Renewable Bioproduct and Fuel Oil Network (CaRBON). US Department of Agriculture-NIFA. 2017-2022.</w:t>
      </w:r>
    </w:p>
    <w:p w14:paraId="01FDF7C7" w14:textId="77777777" w:rsidR="00FF78D9"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$2,500,000. J. Subbiah, M. Anderson-Knott, J. Chen, L. Fulginiti, A. Guru, M. Hayes, J. Hay, D. Keshwani,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R. Koelsch, R. Perrin, C. Ray, J. Smith, C. Syron, and H. Yang. INFEWS/T2: An Integrated Decision-Making Tool for Crop-Water-Energy-Livestock Nexus. National Science Foundation. 2017-2022.</w:t>
      </w:r>
    </w:p>
    <w:p w14:paraId="2EF99866" w14:textId="77777777" w:rsidR="00FE104B"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$640,000. Krehbiel, M., A. Abts, B. Barker, G. Jones,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and P. Wonch-Hill. NE CYFAR Sustainable Community Project 2016. US Department of Agriculture-NIFA. 2016-2021.</w:t>
      </w:r>
    </w:p>
    <w:p w14:paraId="5FC9C924" w14:textId="77777777" w:rsidR="00FE104B"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lastRenderedPageBreak/>
        <w:t xml:space="preserve">$2,499,885. Barker, B., A. Guru,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C. Nelson, and G. Nugent. Technologies (N*Spark + IoT) Project. National Science Foundation. 2016-2019.</w:t>
      </w:r>
    </w:p>
    <w:p w14:paraId="6DDE0045" w14:textId="77777777" w:rsidR="00CF224B"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$300,000. Mamo, M., J. Carroll,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D. Lambe, D. Lee, G. Matkin, L. Sandall, W. Schacht, and C. Speth. Fostering the Next Generation of Agricultural and Natural Resources Professionals through Experiential Learning in Research, Education and Extension. USDA-AFRI. 2016-2018.</w:t>
      </w:r>
    </w:p>
    <w:p w14:paraId="554C07F1" w14:textId="77777777" w:rsidR="001C7B8A"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$23,000. L. Luck, K. Anderson,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Developing the EquiMove Horse Sensor and Instructional Design Website: An online resource to educate people on health and fitness of their horses. American Association of Equine Practitioners Foundation. 2015-2016.</w:t>
      </w:r>
    </w:p>
    <w:p w14:paraId="4AD686D3" w14:textId="77777777" w:rsidR="001C7B8A"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$27,720. L. Luck, K. Anderson,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Equimove Sensor and Instructional Design Website. USA Equestrian Trust. 2015-2016.</w:t>
      </w:r>
    </w:p>
    <w:p w14:paraId="0AC3E4B8" w14:textId="77777777" w:rsidR="001C7B8A"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$2,499,917.  Barker, B., G. Bashford,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G. Nugent, and J. Pedersen. WearTec + IoT (Internet of Things). NSF. 2015-2018.</w:t>
      </w:r>
    </w:p>
    <w:p w14:paraId="3F9A9A10" w14:textId="77777777" w:rsidR="001C7B8A"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$387,525. Stains, M., K. Adams, B. Couch, J. Dauer, J. Dauer, C. Forbes, D. Golick, M. Griep,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M. Kuzila, Y.-J. Lai, M. Pegg, and A. Zygielbaum. REU Site: Immersion into the Science, Technology, Engineering, and Mathematics (STEM) Education Research Community. NSF. 2015-2018.</w:t>
      </w:r>
    </w:p>
    <w:p w14:paraId="061E48C3" w14:textId="77777777" w:rsidR="001C7B8A"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$34,965. Hay, J. and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Benchmarking Energy Literacy in Nebraska. NE Energy Office. 2014.</w:t>
      </w:r>
    </w:p>
    <w:p w14:paraId="69420742" w14:textId="77777777" w:rsidR="000A4BA0" w:rsidRPr="007F545F" w:rsidRDefault="6CA1F2FE" w:rsidP="001438D6">
      <w:pPr>
        <w:pStyle w:val="ListParagraph"/>
        <w:numPr>
          <w:ilvl w:val="0"/>
          <w:numId w:val="37"/>
        </w:numPr>
        <w:rPr>
          <w:rFonts w:asciiTheme="majorHAnsi" w:eastAsiaTheme="majorEastAsia" w:hAnsiTheme="majorHAnsi" w:cstheme="majorBidi"/>
          <w:sz w:val="20"/>
          <w:szCs w:val="20"/>
        </w:rPr>
      </w:pPr>
      <w:r w:rsidRPr="6CA1F2FE">
        <w:rPr>
          <w:rFonts w:asciiTheme="majorHAnsi" w:eastAsiaTheme="majorEastAsia" w:hAnsiTheme="majorHAnsi" w:cstheme="majorBidi"/>
          <w:sz w:val="20"/>
          <w:szCs w:val="20"/>
        </w:rPr>
        <w:t xml:space="preserve">$2,953,460. Barker, B., </w:t>
      </w:r>
      <w:r w:rsidRPr="6CA1F2FE">
        <w:rPr>
          <w:rFonts w:asciiTheme="majorHAnsi" w:eastAsiaTheme="majorEastAsia" w:hAnsiTheme="majorHAnsi" w:cstheme="majorBidi"/>
          <w:b/>
          <w:bCs/>
          <w:sz w:val="20"/>
          <w:szCs w:val="20"/>
        </w:rPr>
        <w:t>J. Keshwani</w:t>
      </w:r>
      <w:r w:rsidRPr="6CA1F2FE">
        <w:rPr>
          <w:rFonts w:asciiTheme="majorHAnsi" w:eastAsiaTheme="majorEastAsia" w:hAnsiTheme="majorHAnsi" w:cstheme="majorBidi"/>
          <w:sz w:val="20"/>
          <w:szCs w:val="20"/>
        </w:rPr>
        <w:t>, C. Nelson, and G. Nugent. Project SENSE. NSF. 2013-2017.</w:t>
      </w:r>
    </w:p>
    <w:p w14:paraId="738610EB" w14:textId="77777777" w:rsidR="00033D60" w:rsidRPr="007F545F" w:rsidRDefault="00033D60" w:rsidP="00683D3B">
      <w:pPr>
        <w:pStyle w:val="ListParagraph"/>
        <w:rPr>
          <w:rFonts w:asciiTheme="majorHAnsi" w:hAnsiTheme="majorHAnsi"/>
          <w:bCs/>
          <w:sz w:val="20"/>
          <w:szCs w:val="20"/>
        </w:rPr>
      </w:pPr>
    </w:p>
    <w:p w14:paraId="5539841D" w14:textId="77777777" w:rsidR="00CB4CB0" w:rsidRPr="007F545F" w:rsidRDefault="00CB4CB0" w:rsidP="00683D3B">
      <w:pPr>
        <w:rPr>
          <w:rFonts w:asciiTheme="majorHAnsi" w:eastAsiaTheme="majorEastAsia" w:hAnsiTheme="majorHAnsi" w:cstheme="majorBidi"/>
          <w:b/>
          <w:bCs/>
          <w:color w:val="990033"/>
          <w:sz w:val="20"/>
          <w:szCs w:val="20"/>
        </w:rPr>
      </w:pPr>
      <w:r w:rsidRPr="6CA1F2FE">
        <w:rPr>
          <w:rFonts w:asciiTheme="majorHAnsi" w:eastAsiaTheme="majorEastAsia" w:hAnsiTheme="majorHAnsi" w:cstheme="majorBidi"/>
          <w:b/>
          <w:bCs/>
          <w:color w:val="990033"/>
          <w:sz w:val="20"/>
          <w:szCs w:val="20"/>
        </w:rPr>
        <w:t>Section 2.3</w:t>
      </w:r>
      <w:r w:rsidRPr="007F545F">
        <w:rPr>
          <w:rFonts w:asciiTheme="majorHAnsi" w:hAnsiTheme="majorHAnsi"/>
          <w:b/>
          <w:bCs/>
          <w:color w:val="990033"/>
          <w:sz w:val="20"/>
          <w:szCs w:val="20"/>
        </w:rPr>
        <w:tab/>
      </w:r>
      <w:r w:rsidRPr="6CA1F2FE">
        <w:rPr>
          <w:rFonts w:asciiTheme="majorHAnsi" w:eastAsiaTheme="majorEastAsia" w:hAnsiTheme="majorHAnsi" w:cstheme="majorBidi"/>
          <w:b/>
          <w:bCs/>
          <w:color w:val="990033"/>
          <w:sz w:val="20"/>
          <w:szCs w:val="20"/>
        </w:rPr>
        <w:t>Research Patents and Awards</w:t>
      </w:r>
    </w:p>
    <w:p w14:paraId="637805D2" w14:textId="77777777" w:rsidR="00A55A90" w:rsidRPr="007F545F" w:rsidRDefault="00A55A90" w:rsidP="00683D3B">
      <w:pPr>
        <w:rPr>
          <w:rFonts w:asciiTheme="majorHAnsi" w:hAnsiTheme="majorHAnsi"/>
          <w:b/>
          <w:bCs/>
          <w:color w:val="990033"/>
          <w:sz w:val="20"/>
          <w:szCs w:val="20"/>
        </w:rPr>
      </w:pPr>
    </w:p>
    <w:p w14:paraId="69481E01" w14:textId="77777777" w:rsidR="00CB4CB0" w:rsidRPr="007F545F" w:rsidRDefault="00CB4CB0" w:rsidP="00683D3B">
      <w:pPr>
        <w:rPr>
          <w:rFonts w:asciiTheme="majorHAnsi" w:eastAsiaTheme="majorEastAsia" w:hAnsiTheme="majorHAnsi" w:cstheme="majorBidi"/>
          <w:color w:val="990033"/>
          <w:sz w:val="20"/>
          <w:szCs w:val="20"/>
        </w:rPr>
      </w:pPr>
      <w:r w:rsidRPr="6CA1F2FE">
        <w:rPr>
          <w:rFonts w:asciiTheme="majorHAnsi" w:eastAsiaTheme="majorEastAsia" w:hAnsiTheme="majorHAnsi" w:cstheme="majorBidi"/>
          <w:color w:val="990033"/>
          <w:sz w:val="20"/>
          <w:szCs w:val="20"/>
        </w:rPr>
        <w:t>Section 2.3.1</w:t>
      </w:r>
      <w:r w:rsidRPr="007F545F">
        <w:rPr>
          <w:rFonts w:asciiTheme="majorHAnsi" w:hAnsiTheme="majorHAnsi"/>
          <w:bCs/>
          <w:color w:val="990033"/>
          <w:sz w:val="20"/>
          <w:szCs w:val="20"/>
        </w:rPr>
        <w:tab/>
      </w:r>
      <w:r w:rsidRPr="6CA1F2FE">
        <w:rPr>
          <w:rFonts w:asciiTheme="majorHAnsi" w:eastAsiaTheme="majorEastAsia" w:hAnsiTheme="majorHAnsi" w:cstheme="majorBidi"/>
          <w:color w:val="990033"/>
          <w:sz w:val="20"/>
          <w:szCs w:val="20"/>
        </w:rPr>
        <w:t>Research Patents</w:t>
      </w:r>
    </w:p>
    <w:p w14:paraId="3161A9A1" w14:textId="77777777" w:rsidR="00CB4CB0" w:rsidRPr="007F545F" w:rsidRDefault="00CB4CB0" w:rsidP="00683D3B">
      <w:pPr>
        <w:rPr>
          <w:rFonts w:asciiTheme="majorHAnsi" w:eastAsiaTheme="majorEastAsia" w:hAnsiTheme="majorHAnsi" w:cstheme="majorBidi"/>
          <w:sz w:val="20"/>
          <w:szCs w:val="20"/>
        </w:rPr>
      </w:pPr>
      <w:r w:rsidRPr="007F545F">
        <w:rPr>
          <w:rFonts w:asciiTheme="majorHAnsi" w:hAnsiTheme="majorHAnsi"/>
          <w:bCs/>
          <w:sz w:val="20"/>
          <w:szCs w:val="20"/>
        </w:rPr>
        <w:tab/>
      </w:r>
      <w:r w:rsidR="004C1F35" w:rsidRPr="6CA1F2FE">
        <w:rPr>
          <w:rFonts w:asciiTheme="majorHAnsi" w:eastAsiaTheme="majorEastAsia" w:hAnsiTheme="majorHAnsi" w:cstheme="majorBidi"/>
          <w:sz w:val="20"/>
          <w:szCs w:val="20"/>
        </w:rPr>
        <w:t>None</w:t>
      </w:r>
    </w:p>
    <w:p w14:paraId="463F29E8" w14:textId="77777777" w:rsidR="00CB4CB0" w:rsidRPr="007F545F" w:rsidRDefault="00CB4CB0" w:rsidP="00683D3B">
      <w:pPr>
        <w:rPr>
          <w:rFonts w:asciiTheme="majorHAnsi" w:hAnsiTheme="majorHAnsi"/>
          <w:bCs/>
          <w:sz w:val="20"/>
          <w:szCs w:val="20"/>
        </w:rPr>
      </w:pPr>
    </w:p>
    <w:p w14:paraId="291B907F" w14:textId="77777777" w:rsidR="00CB4CB0" w:rsidRPr="007F545F" w:rsidRDefault="00CB4CB0" w:rsidP="6CA1F2FE">
      <w:pPr>
        <w:rPr>
          <w:rFonts w:asciiTheme="majorHAnsi" w:eastAsiaTheme="majorEastAsia" w:hAnsiTheme="majorHAnsi" w:cstheme="majorBidi"/>
          <w:color w:val="990033"/>
          <w:sz w:val="20"/>
          <w:szCs w:val="20"/>
        </w:rPr>
      </w:pPr>
      <w:r w:rsidRPr="6CA1F2FE">
        <w:rPr>
          <w:rFonts w:asciiTheme="majorHAnsi" w:eastAsiaTheme="majorEastAsia" w:hAnsiTheme="majorHAnsi" w:cstheme="majorBidi"/>
          <w:color w:val="990033"/>
          <w:sz w:val="20"/>
          <w:szCs w:val="20"/>
        </w:rPr>
        <w:t>Section 2.3.2</w:t>
      </w:r>
      <w:r w:rsidRPr="007F545F">
        <w:rPr>
          <w:rFonts w:asciiTheme="majorHAnsi" w:hAnsiTheme="majorHAnsi"/>
          <w:bCs/>
          <w:color w:val="990033"/>
          <w:sz w:val="20"/>
          <w:szCs w:val="20"/>
        </w:rPr>
        <w:tab/>
      </w:r>
      <w:r w:rsidR="00EE4637" w:rsidRPr="6CA1F2FE">
        <w:rPr>
          <w:rFonts w:asciiTheme="majorHAnsi" w:eastAsiaTheme="majorEastAsia" w:hAnsiTheme="majorHAnsi" w:cstheme="majorBidi"/>
          <w:color w:val="990033"/>
          <w:sz w:val="20"/>
          <w:szCs w:val="20"/>
        </w:rPr>
        <w:t>National and International Research Awards and Recognition</w:t>
      </w:r>
    </w:p>
    <w:p w14:paraId="677C1F23" w14:textId="77777777" w:rsidR="00235F63" w:rsidRDefault="00235F63" w:rsidP="6CA1F2FE">
      <w:pPr>
        <w:ind w:firstLine="720"/>
        <w:rPr>
          <w:rFonts w:asciiTheme="majorHAnsi" w:eastAsiaTheme="majorEastAsia" w:hAnsiTheme="majorHAnsi" w:cstheme="majorBidi"/>
          <w:sz w:val="20"/>
          <w:szCs w:val="20"/>
        </w:rPr>
      </w:pPr>
    </w:p>
    <w:p w14:paraId="11BE731D" w14:textId="2FBFADD2" w:rsidR="00EE4637" w:rsidRDefault="004A5087" w:rsidP="6CA1F2FE">
      <w:pPr>
        <w:ind w:firstLine="720"/>
        <w:rPr>
          <w:rFonts w:asciiTheme="majorHAnsi" w:eastAsiaTheme="majorEastAsia" w:hAnsiTheme="majorHAnsi" w:cstheme="majorBidi"/>
          <w:sz w:val="20"/>
          <w:szCs w:val="20"/>
        </w:rPr>
      </w:pPr>
      <w:r>
        <w:rPr>
          <w:rFonts w:asciiTheme="majorHAnsi" w:eastAsiaTheme="majorEastAsia" w:hAnsiTheme="majorHAnsi" w:cstheme="majorBidi"/>
          <w:sz w:val="20"/>
          <w:szCs w:val="20"/>
        </w:rPr>
        <w:t>2023</w:t>
      </w:r>
      <w:r>
        <w:rPr>
          <w:rFonts w:asciiTheme="majorHAnsi" w:eastAsiaTheme="majorEastAsia" w:hAnsiTheme="majorHAnsi" w:cstheme="majorBidi"/>
          <w:sz w:val="20"/>
          <w:szCs w:val="20"/>
        </w:rPr>
        <w:tab/>
      </w:r>
      <w:r w:rsidR="00324C20">
        <w:rPr>
          <w:rFonts w:asciiTheme="majorHAnsi" w:eastAsiaTheme="majorEastAsia" w:hAnsiTheme="majorHAnsi" w:cstheme="majorBidi"/>
          <w:sz w:val="20"/>
          <w:szCs w:val="20"/>
        </w:rPr>
        <w:t>Jack Everly Journal Award, NACTA</w:t>
      </w:r>
    </w:p>
    <w:p w14:paraId="58E2DAFD" w14:textId="57530F65" w:rsidR="00324C20" w:rsidRPr="00A275BD" w:rsidRDefault="00326E60" w:rsidP="00326E60">
      <w:pPr>
        <w:ind w:left="1440"/>
        <w:rPr>
          <w:rFonts w:asciiTheme="majorHAnsi" w:eastAsiaTheme="majorEastAsia" w:hAnsiTheme="majorHAnsi" w:cstheme="majorBidi"/>
          <w:i/>
          <w:iCs/>
          <w:sz w:val="20"/>
          <w:szCs w:val="20"/>
        </w:rPr>
      </w:pPr>
      <w:r w:rsidRPr="00A275BD">
        <w:rPr>
          <w:rFonts w:asciiTheme="majorHAnsi" w:hAnsiTheme="majorHAnsi"/>
          <w:bCs/>
          <w:i/>
          <w:iCs/>
          <w:sz w:val="20"/>
          <w:szCs w:val="20"/>
        </w:rPr>
        <w:t xml:space="preserve">Speth C, Ramirez II S, Ibach R, Lee D, Sandall L, Mamo M, </w:t>
      </w:r>
      <w:r w:rsidRPr="00A275BD">
        <w:rPr>
          <w:rFonts w:asciiTheme="majorHAnsi" w:hAnsiTheme="majorHAnsi"/>
          <w:b/>
          <w:bCs/>
          <w:i/>
          <w:iCs/>
          <w:sz w:val="20"/>
          <w:szCs w:val="20"/>
        </w:rPr>
        <w:t>Keshwani J</w:t>
      </w:r>
      <w:r w:rsidRPr="00A275BD">
        <w:rPr>
          <w:rFonts w:asciiTheme="majorHAnsi" w:hAnsiTheme="majorHAnsi"/>
          <w:bCs/>
          <w:i/>
          <w:iCs/>
          <w:sz w:val="20"/>
          <w:szCs w:val="20"/>
        </w:rPr>
        <w:t xml:space="preserve">, Lambe D, Matkin G, and Schacht W. </w:t>
      </w:r>
      <w:r w:rsidR="00324C20" w:rsidRPr="00A275BD">
        <w:rPr>
          <w:rFonts w:asciiTheme="majorHAnsi" w:eastAsiaTheme="majorEastAsia" w:hAnsiTheme="majorHAnsi" w:cstheme="majorBidi"/>
          <w:i/>
          <w:iCs/>
          <w:sz w:val="20"/>
          <w:szCs w:val="20"/>
        </w:rPr>
        <w:t>Student Perceptions of Mentoring</w:t>
      </w:r>
      <w:r w:rsidR="00221FCF" w:rsidRPr="00A275BD">
        <w:rPr>
          <w:rFonts w:asciiTheme="majorHAnsi" w:eastAsiaTheme="majorEastAsia" w:hAnsiTheme="majorHAnsi" w:cstheme="majorBidi"/>
          <w:i/>
          <w:iCs/>
          <w:sz w:val="20"/>
          <w:szCs w:val="20"/>
        </w:rPr>
        <w:t xml:space="preserve"> Practices During Undergraduate Research Experiences</w:t>
      </w:r>
      <w:r w:rsidR="00A275BD" w:rsidRPr="00A275BD">
        <w:rPr>
          <w:rFonts w:asciiTheme="majorHAnsi" w:eastAsiaTheme="majorEastAsia" w:hAnsiTheme="majorHAnsi" w:cstheme="majorBidi"/>
          <w:i/>
          <w:iCs/>
          <w:sz w:val="20"/>
          <w:szCs w:val="20"/>
        </w:rPr>
        <w:t>. NACTA Journal 2022 Volume 66</w:t>
      </w:r>
    </w:p>
    <w:p w14:paraId="3B7B4B86" w14:textId="77777777" w:rsidR="000A4BA0" w:rsidRPr="007F545F" w:rsidRDefault="000A4BA0" w:rsidP="000A4BA0">
      <w:pPr>
        <w:ind w:firstLine="720"/>
        <w:rPr>
          <w:rFonts w:asciiTheme="majorHAnsi" w:hAnsiTheme="majorHAnsi"/>
          <w:bCs/>
          <w:sz w:val="20"/>
          <w:szCs w:val="20"/>
        </w:rPr>
      </w:pPr>
    </w:p>
    <w:p w14:paraId="560E86C8" w14:textId="77777777" w:rsidR="00CB4CB0" w:rsidRPr="007F545F" w:rsidRDefault="00CB4CB0" w:rsidP="6CA1F2FE">
      <w:pPr>
        <w:rPr>
          <w:rFonts w:asciiTheme="majorHAnsi" w:eastAsiaTheme="majorEastAsia" w:hAnsiTheme="majorHAnsi" w:cstheme="majorBidi"/>
          <w:color w:val="990033"/>
          <w:sz w:val="20"/>
          <w:szCs w:val="20"/>
        </w:rPr>
      </w:pPr>
      <w:r w:rsidRPr="6CA1F2FE">
        <w:rPr>
          <w:rFonts w:asciiTheme="majorHAnsi" w:eastAsiaTheme="majorEastAsia" w:hAnsiTheme="majorHAnsi" w:cstheme="majorBidi"/>
          <w:color w:val="990033"/>
          <w:sz w:val="20"/>
          <w:szCs w:val="20"/>
        </w:rPr>
        <w:t>Section 2.3.3</w:t>
      </w:r>
      <w:r w:rsidRPr="007F545F">
        <w:rPr>
          <w:rFonts w:asciiTheme="majorHAnsi" w:hAnsiTheme="majorHAnsi"/>
          <w:bCs/>
          <w:color w:val="990033"/>
          <w:sz w:val="20"/>
          <w:szCs w:val="20"/>
        </w:rPr>
        <w:tab/>
      </w:r>
      <w:r w:rsidR="00EE4637" w:rsidRPr="6CA1F2FE">
        <w:rPr>
          <w:rFonts w:asciiTheme="majorHAnsi" w:eastAsiaTheme="majorEastAsia" w:hAnsiTheme="majorHAnsi" w:cstheme="majorBidi"/>
          <w:color w:val="990033"/>
          <w:sz w:val="20"/>
          <w:szCs w:val="20"/>
        </w:rPr>
        <w:t>Regional and Local Research Awards and Recognition</w:t>
      </w:r>
    </w:p>
    <w:p w14:paraId="28C69848" w14:textId="77777777" w:rsidR="00235F63" w:rsidRDefault="00235F63" w:rsidP="77C199FB">
      <w:pPr>
        <w:ind w:firstLine="720"/>
        <w:rPr>
          <w:rFonts w:asciiTheme="majorHAnsi" w:eastAsiaTheme="majorEastAsia" w:hAnsiTheme="majorHAnsi" w:cstheme="majorBidi"/>
          <w:sz w:val="20"/>
          <w:szCs w:val="20"/>
        </w:rPr>
      </w:pPr>
    </w:p>
    <w:p w14:paraId="729EF84A" w14:textId="1FC3775B" w:rsidR="002C77E1" w:rsidRPr="007F545F" w:rsidRDefault="00FF3A0E" w:rsidP="77C199FB">
      <w:pPr>
        <w:ind w:firstLine="720"/>
        <w:rPr>
          <w:rFonts w:asciiTheme="majorHAnsi" w:eastAsiaTheme="majorEastAsia" w:hAnsiTheme="majorHAnsi" w:cstheme="majorBidi"/>
          <w:sz w:val="20"/>
          <w:szCs w:val="20"/>
        </w:rPr>
      </w:pPr>
      <w:r w:rsidRPr="77C199FB">
        <w:rPr>
          <w:rFonts w:asciiTheme="majorHAnsi" w:eastAsiaTheme="majorEastAsia" w:hAnsiTheme="majorHAnsi" w:cstheme="majorBidi"/>
          <w:sz w:val="20"/>
          <w:szCs w:val="20"/>
        </w:rPr>
        <w:t>2022</w:t>
      </w:r>
      <w:r>
        <w:tab/>
      </w:r>
      <w:r w:rsidR="00446923" w:rsidRPr="77C199FB">
        <w:rPr>
          <w:rFonts w:asciiTheme="majorHAnsi" w:eastAsiaTheme="majorEastAsia" w:hAnsiTheme="majorHAnsi" w:cstheme="majorBidi"/>
          <w:sz w:val="20"/>
          <w:szCs w:val="20"/>
        </w:rPr>
        <w:t xml:space="preserve">IANR </w:t>
      </w:r>
      <w:r w:rsidR="008A395C" w:rsidRPr="77C199FB">
        <w:rPr>
          <w:rFonts w:asciiTheme="majorHAnsi" w:eastAsiaTheme="majorEastAsia" w:hAnsiTheme="majorHAnsi" w:cstheme="majorBidi"/>
          <w:sz w:val="20"/>
          <w:szCs w:val="20"/>
        </w:rPr>
        <w:t>Omtvedt Innovation Team Award</w:t>
      </w:r>
    </w:p>
    <w:p w14:paraId="0D10FA20" w14:textId="0A6D9628" w:rsidR="0A2A44E4" w:rsidRDefault="0A2A44E4" w:rsidP="7188A445">
      <w:pPr>
        <w:spacing w:line="259" w:lineRule="auto"/>
        <w:ind w:firstLine="720"/>
        <w:rPr>
          <w:rFonts w:asciiTheme="majorHAnsi" w:eastAsiaTheme="majorEastAsia" w:hAnsiTheme="majorHAnsi" w:cstheme="majorBidi"/>
          <w:sz w:val="20"/>
          <w:szCs w:val="20"/>
        </w:rPr>
      </w:pPr>
      <w:r w:rsidRPr="7188A445">
        <w:rPr>
          <w:rFonts w:asciiTheme="majorHAnsi" w:eastAsiaTheme="majorEastAsia" w:hAnsiTheme="majorHAnsi" w:cstheme="majorBidi"/>
          <w:sz w:val="20"/>
          <w:szCs w:val="20"/>
        </w:rPr>
        <w:t>2022</w:t>
      </w:r>
      <w:r>
        <w:tab/>
      </w:r>
      <w:r w:rsidRPr="7188A445">
        <w:rPr>
          <w:rFonts w:asciiTheme="majorHAnsi" w:eastAsiaTheme="majorEastAsia" w:hAnsiTheme="majorHAnsi" w:cstheme="majorBidi"/>
          <w:sz w:val="20"/>
          <w:szCs w:val="20"/>
        </w:rPr>
        <w:t>Robert B. Daugherty Water for Food Institute Fellow</w:t>
      </w:r>
    </w:p>
    <w:p w14:paraId="47B4C293" w14:textId="25CD13FE" w:rsidR="0A2A44E4" w:rsidRDefault="0A2A44E4" w:rsidP="77C199FB">
      <w:pPr>
        <w:ind w:firstLine="720"/>
        <w:rPr>
          <w:rFonts w:asciiTheme="majorHAnsi" w:eastAsiaTheme="majorEastAsia" w:hAnsiTheme="majorHAnsi" w:cstheme="majorBidi"/>
          <w:sz w:val="20"/>
          <w:szCs w:val="20"/>
        </w:rPr>
      </w:pPr>
    </w:p>
    <w:p w14:paraId="6EDDCAA2" w14:textId="12512285" w:rsidR="00EE4637" w:rsidRPr="007F545F" w:rsidRDefault="00EE4637" w:rsidP="6CA1F2FE">
      <w:pPr>
        <w:keepNext/>
        <w:keepLines/>
        <w:rPr>
          <w:rFonts w:asciiTheme="majorHAnsi" w:eastAsiaTheme="majorEastAsia" w:hAnsiTheme="majorHAnsi" w:cstheme="majorBidi"/>
          <w:b/>
          <w:bCs/>
          <w:color w:val="990033"/>
        </w:rPr>
      </w:pPr>
      <w:r w:rsidRPr="6CA1F2FE">
        <w:rPr>
          <w:rFonts w:asciiTheme="majorHAnsi" w:eastAsiaTheme="majorEastAsia" w:hAnsiTheme="majorHAnsi" w:cstheme="majorBidi"/>
          <w:b/>
          <w:bCs/>
          <w:color w:val="990033"/>
        </w:rPr>
        <w:t>Section 3</w:t>
      </w:r>
      <w:r w:rsidRPr="007F545F">
        <w:rPr>
          <w:rFonts w:asciiTheme="majorHAnsi" w:hAnsiTheme="majorHAnsi"/>
          <w:b/>
          <w:bCs/>
          <w:color w:val="990033"/>
          <w:szCs w:val="20"/>
        </w:rPr>
        <w:tab/>
      </w:r>
      <w:r w:rsidRPr="6CA1F2FE">
        <w:rPr>
          <w:rFonts w:asciiTheme="majorHAnsi" w:eastAsiaTheme="majorEastAsia" w:hAnsiTheme="majorHAnsi" w:cstheme="majorBidi"/>
          <w:b/>
          <w:bCs/>
          <w:color w:val="990033"/>
        </w:rPr>
        <w:t>Teaching Accomplishments</w:t>
      </w:r>
    </w:p>
    <w:p w14:paraId="5630AD66" w14:textId="77777777" w:rsidR="00A55A90" w:rsidRPr="007F545F" w:rsidRDefault="00A55A90" w:rsidP="00D047F1">
      <w:pPr>
        <w:keepNext/>
        <w:keepLines/>
        <w:rPr>
          <w:rFonts w:asciiTheme="majorHAnsi" w:hAnsiTheme="majorHAnsi"/>
          <w:b/>
          <w:bCs/>
          <w:color w:val="990033"/>
          <w:szCs w:val="20"/>
        </w:rPr>
      </w:pPr>
    </w:p>
    <w:p w14:paraId="378C0A23" w14:textId="77777777" w:rsidR="00EE4637" w:rsidRPr="007F545F" w:rsidRDefault="00EE4637" w:rsidP="6CA1F2FE">
      <w:pPr>
        <w:keepNext/>
        <w:keepLines/>
        <w:rPr>
          <w:rFonts w:asciiTheme="majorHAnsi" w:eastAsiaTheme="majorEastAsia" w:hAnsiTheme="majorHAnsi" w:cstheme="majorBidi"/>
          <w:b/>
          <w:bCs/>
          <w:color w:val="990033"/>
          <w:sz w:val="20"/>
          <w:szCs w:val="20"/>
        </w:rPr>
      </w:pPr>
      <w:r w:rsidRPr="6CA1F2FE">
        <w:rPr>
          <w:rFonts w:asciiTheme="majorHAnsi" w:eastAsiaTheme="majorEastAsia" w:hAnsiTheme="majorHAnsi" w:cstheme="majorBidi"/>
          <w:b/>
          <w:bCs/>
          <w:color w:val="990033"/>
          <w:sz w:val="20"/>
          <w:szCs w:val="20"/>
        </w:rPr>
        <w:t>Section 3.1</w:t>
      </w:r>
      <w:r w:rsidRPr="007F545F">
        <w:rPr>
          <w:rFonts w:asciiTheme="majorHAnsi" w:hAnsiTheme="majorHAnsi"/>
          <w:b/>
          <w:bCs/>
          <w:color w:val="990033"/>
          <w:sz w:val="20"/>
          <w:szCs w:val="20"/>
        </w:rPr>
        <w:tab/>
      </w:r>
      <w:r w:rsidRPr="6CA1F2FE">
        <w:rPr>
          <w:rFonts w:asciiTheme="majorHAnsi" w:eastAsiaTheme="majorEastAsia" w:hAnsiTheme="majorHAnsi" w:cstheme="majorBidi"/>
          <w:b/>
          <w:bCs/>
          <w:color w:val="990033"/>
          <w:sz w:val="20"/>
          <w:szCs w:val="20"/>
        </w:rPr>
        <w:t>Ph.D. Students</w:t>
      </w:r>
    </w:p>
    <w:p w14:paraId="61829076" w14:textId="77777777" w:rsidR="00A55A90" w:rsidRPr="007F545F" w:rsidRDefault="00A55A90" w:rsidP="00EE4637">
      <w:pPr>
        <w:rPr>
          <w:rFonts w:asciiTheme="majorHAnsi" w:hAnsiTheme="majorHAnsi"/>
          <w:b/>
          <w:bCs/>
          <w:color w:val="990033"/>
          <w:sz w:val="20"/>
          <w:szCs w:val="20"/>
        </w:rPr>
      </w:pPr>
    </w:p>
    <w:p w14:paraId="2ACC32B4" w14:textId="77777777" w:rsidR="00EE4637" w:rsidRPr="007F545F" w:rsidRDefault="00EE4637" w:rsidP="00EE4637">
      <w:pPr>
        <w:rPr>
          <w:rFonts w:asciiTheme="majorHAnsi" w:hAnsiTheme="majorHAnsi"/>
          <w:bCs/>
          <w:color w:val="990033"/>
          <w:sz w:val="20"/>
          <w:szCs w:val="20"/>
        </w:rPr>
      </w:pPr>
      <w:r w:rsidRPr="007F545F">
        <w:rPr>
          <w:rFonts w:asciiTheme="majorHAnsi" w:hAnsiTheme="majorHAnsi"/>
          <w:bCs/>
          <w:color w:val="990033"/>
          <w:sz w:val="20"/>
          <w:szCs w:val="20"/>
        </w:rPr>
        <w:t>Section 3.1.1</w:t>
      </w:r>
      <w:r w:rsidRPr="007F545F">
        <w:rPr>
          <w:rFonts w:asciiTheme="majorHAnsi" w:hAnsiTheme="majorHAnsi"/>
          <w:bCs/>
          <w:color w:val="990033"/>
          <w:sz w:val="20"/>
          <w:szCs w:val="20"/>
        </w:rPr>
        <w:tab/>
        <w:t>Ph.D. Graduated</w:t>
      </w:r>
    </w:p>
    <w:p w14:paraId="52360E55" w14:textId="77777777" w:rsidR="006240D8" w:rsidRPr="007F545F" w:rsidRDefault="004C1F35" w:rsidP="000A4BA0">
      <w:pPr>
        <w:ind w:firstLine="720"/>
        <w:rPr>
          <w:rFonts w:asciiTheme="majorHAnsi" w:hAnsiTheme="majorHAnsi"/>
          <w:bCs/>
          <w:sz w:val="20"/>
          <w:szCs w:val="20"/>
        </w:rPr>
      </w:pPr>
      <w:r w:rsidRPr="007F545F">
        <w:rPr>
          <w:rFonts w:asciiTheme="majorHAnsi" w:hAnsiTheme="majorHAnsi"/>
          <w:bCs/>
          <w:sz w:val="20"/>
          <w:szCs w:val="20"/>
        </w:rPr>
        <w:t>None</w:t>
      </w:r>
    </w:p>
    <w:p w14:paraId="2BA226A1" w14:textId="77777777" w:rsidR="006240D8" w:rsidRPr="007F545F" w:rsidRDefault="006240D8" w:rsidP="00EE4637">
      <w:pPr>
        <w:rPr>
          <w:rFonts w:asciiTheme="majorHAnsi" w:hAnsiTheme="majorHAnsi"/>
          <w:bCs/>
          <w:sz w:val="20"/>
          <w:szCs w:val="20"/>
        </w:rPr>
      </w:pPr>
    </w:p>
    <w:p w14:paraId="4C371078" w14:textId="77777777" w:rsidR="00EE4637" w:rsidRPr="007F545F" w:rsidRDefault="00EE4637" w:rsidP="0011362B">
      <w:pPr>
        <w:rPr>
          <w:rFonts w:asciiTheme="majorHAnsi" w:hAnsiTheme="majorHAnsi"/>
          <w:bCs/>
          <w:color w:val="990033"/>
          <w:sz w:val="20"/>
          <w:szCs w:val="20"/>
        </w:rPr>
      </w:pPr>
      <w:r w:rsidRPr="007F545F">
        <w:rPr>
          <w:rFonts w:asciiTheme="majorHAnsi" w:hAnsiTheme="majorHAnsi"/>
          <w:bCs/>
          <w:color w:val="990033"/>
          <w:sz w:val="20"/>
          <w:szCs w:val="20"/>
        </w:rPr>
        <w:t>Section 3.1.2</w:t>
      </w:r>
      <w:r w:rsidRPr="007F545F">
        <w:rPr>
          <w:rFonts w:asciiTheme="majorHAnsi" w:hAnsiTheme="majorHAnsi"/>
          <w:bCs/>
          <w:color w:val="990033"/>
          <w:sz w:val="20"/>
          <w:szCs w:val="20"/>
        </w:rPr>
        <w:tab/>
        <w:t>Ph.D. in Progress</w:t>
      </w:r>
    </w:p>
    <w:p w14:paraId="7A273099" w14:textId="77777777" w:rsidR="00235F63" w:rsidRPr="00235F63" w:rsidRDefault="00235F63" w:rsidP="00235F63">
      <w:pPr>
        <w:pStyle w:val="ListParagraph"/>
        <w:rPr>
          <w:rFonts w:asciiTheme="majorHAnsi" w:hAnsiTheme="majorHAnsi"/>
          <w:bCs/>
          <w:color w:val="990033"/>
          <w:sz w:val="20"/>
          <w:szCs w:val="20"/>
        </w:rPr>
      </w:pPr>
    </w:p>
    <w:p w14:paraId="42FBB48E" w14:textId="65CCBACD" w:rsidR="00D82758" w:rsidRPr="00365CEC" w:rsidRDefault="00B50465" w:rsidP="00EB6D6F">
      <w:pPr>
        <w:pStyle w:val="ListParagraph"/>
        <w:numPr>
          <w:ilvl w:val="0"/>
          <w:numId w:val="36"/>
        </w:numPr>
        <w:rPr>
          <w:rFonts w:asciiTheme="majorHAnsi" w:hAnsiTheme="majorHAnsi"/>
          <w:bCs/>
          <w:color w:val="990033"/>
          <w:sz w:val="20"/>
          <w:szCs w:val="20"/>
        </w:rPr>
      </w:pPr>
      <w:r w:rsidRPr="00235F63">
        <w:rPr>
          <w:rFonts w:asciiTheme="majorHAnsi" w:hAnsiTheme="majorHAnsi"/>
          <w:bCs/>
          <w:sz w:val="20"/>
          <w:szCs w:val="20"/>
        </w:rPr>
        <w:t>2</w:t>
      </w:r>
      <w:r w:rsidRPr="00365CEC">
        <w:rPr>
          <w:rFonts w:asciiTheme="majorHAnsi" w:hAnsiTheme="majorHAnsi"/>
          <w:bCs/>
          <w:sz w:val="20"/>
          <w:szCs w:val="20"/>
        </w:rPr>
        <w:t>024 – present</w:t>
      </w:r>
      <w:r>
        <w:tab/>
      </w:r>
      <w:r w:rsidRPr="00365CEC">
        <w:rPr>
          <w:rFonts w:asciiTheme="majorHAnsi" w:hAnsiTheme="majorHAnsi"/>
          <w:bCs/>
          <w:sz w:val="20"/>
          <w:szCs w:val="20"/>
        </w:rPr>
        <w:t>Karisma Yumnam</w:t>
      </w:r>
      <w:r w:rsidRPr="00365CEC">
        <w:rPr>
          <w:rFonts w:asciiTheme="majorHAnsi" w:hAnsiTheme="majorHAnsi"/>
          <w:bCs/>
          <w:sz w:val="20"/>
          <w:szCs w:val="20"/>
        </w:rPr>
        <w:tab/>
      </w:r>
      <w:r>
        <w:tab/>
      </w:r>
      <w:r w:rsidRPr="00365CEC">
        <w:rPr>
          <w:rFonts w:asciiTheme="majorHAnsi" w:hAnsiTheme="majorHAnsi"/>
          <w:bCs/>
          <w:sz w:val="20"/>
          <w:szCs w:val="20"/>
        </w:rPr>
        <w:t>Ph.D.</w:t>
      </w:r>
      <w:r>
        <w:tab/>
      </w:r>
      <w:r w:rsidR="00365CEC">
        <w:rPr>
          <w:rFonts w:asciiTheme="majorHAnsi" w:hAnsiTheme="majorHAnsi"/>
          <w:bCs/>
          <w:sz w:val="20"/>
          <w:szCs w:val="20"/>
        </w:rPr>
        <w:t xml:space="preserve">Agricultural </w:t>
      </w:r>
      <w:r w:rsidR="009F22E4">
        <w:rPr>
          <w:rFonts w:asciiTheme="majorHAnsi" w:hAnsiTheme="majorHAnsi"/>
          <w:bCs/>
          <w:sz w:val="20"/>
          <w:szCs w:val="20"/>
        </w:rPr>
        <w:t>&amp;</w:t>
      </w:r>
      <w:r w:rsidR="00365CEC">
        <w:rPr>
          <w:rFonts w:asciiTheme="majorHAnsi" w:hAnsiTheme="majorHAnsi"/>
          <w:bCs/>
          <w:sz w:val="20"/>
          <w:szCs w:val="20"/>
        </w:rPr>
        <w:t xml:space="preserve"> Biological Systems Engineering</w:t>
      </w:r>
    </w:p>
    <w:p w14:paraId="554B0D2D" w14:textId="77777777" w:rsidR="00365CEC" w:rsidRPr="00365CEC" w:rsidRDefault="00365CEC" w:rsidP="00365CEC">
      <w:pPr>
        <w:pStyle w:val="ListParagraph"/>
        <w:rPr>
          <w:rFonts w:asciiTheme="majorHAnsi" w:hAnsiTheme="majorHAnsi"/>
          <w:bCs/>
          <w:color w:val="990033"/>
          <w:sz w:val="20"/>
          <w:szCs w:val="20"/>
        </w:rPr>
      </w:pPr>
    </w:p>
    <w:p w14:paraId="2D7688B5" w14:textId="28C4C53E" w:rsidR="00D82758" w:rsidRDefault="00D82758" w:rsidP="0011362B">
      <w:pPr>
        <w:rPr>
          <w:rFonts w:asciiTheme="majorHAnsi" w:hAnsiTheme="majorHAnsi"/>
          <w:bCs/>
          <w:color w:val="990033"/>
          <w:sz w:val="20"/>
          <w:szCs w:val="20"/>
        </w:rPr>
      </w:pPr>
      <w:r w:rsidRPr="007F545F">
        <w:rPr>
          <w:rFonts w:asciiTheme="majorHAnsi" w:hAnsiTheme="majorHAnsi"/>
          <w:bCs/>
          <w:color w:val="990033"/>
          <w:sz w:val="20"/>
          <w:szCs w:val="20"/>
        </w:rPr>
        <w:t>Section 3.1.</w:t>
      </w:r>
      <w:r>
        <w:rPr>
          <w:rFonts w:asciiTheme="majorHAnsi" w:hAnsiTheme="majorHAnsi"/>
          <w:bCs/>
          <w:color w:val="990033"/>
          <w:sz w:val="20"/>
          <w:szCs w:val="20"/>
        </w:rPr>
        <w:t>3</w:t>
      </w:r>
      <w:r w:rsidRPr="007F545F">
        <w:rPr>
          <w:rFonts w:asciiTheme="majorHAnsi" w:hAnsiTheme="majorHAnsi"/>
          <w:bCs/>
          <w:color w:val="990033"/>
          <w:sz w:val="20"/>
          <w:szCs w:val="20"/>
        </w:rPr>
        <w:tab/>
        <w:t xml:space="preserve">Ph.D. </w:t>
      </w:r>
      <w:r w:rsidR="006C20C1">
        <w:rPr>
          <w:rFonts w:asciiTheme="majorHAnsi" w:hAnsiTheme="majorHAnsi"/>
          <w:bCs/>
          <w:color w:val="990033"/>
          <w:sz w:val="20"/>
          <w:szCs w:val="20"/>
        </w:rPr>
        <w:t>Student Committees Served On</w:t>
      </w:r>
    </w:p>
    <w:p w14:paraId="5CF59D15" w14:textId="77777777" w:rsidR="007C489B" w:rsidRDefault="007C489B" w:rsidP="007C489B">
      <w:pPr>
        <w:pStyle w:val="ListParagraph"/>
        <w:rPr>
          <w:rFonts w:asciiTheme="majorHAnsi" w:hAnsiTheme="majorHAnsi"/>
          <w:bCs/>
          <w:sz w:val="20"/>
          <w:szCs w:val="20"/>
        </w:rPr>
      </w:pPr>
    </w:p>
    <w:p w14:paraId="188A9A99" w14:textId="38B398B1" w:rsidR="00493B35" w:rsidRDefault="00493B35" w:rsidP="0011362B">
      <w:pPr>
        <w:pStyle w:val="ListParagraph"/>
        <w:numPr>
          <w:ilvl w:val="0"/>
          <w:numId w:val="25"/>
        </w:numPr>
        <w:rPr>
          <w:rFonts w:asciiTheme="majorHAnsi" w:hAnsiTheme="majorHAnsi"/>
          <w:bCs/>
          <w:sz w:val="20"/>
          <w:szCs w:val="20"/>
        </w:rPr>
      </w:pPr>
      <w:r>
        <w:rPr>
          <w:rFonts w:asciiTheme="majorHAnsi" w:hAnsiTheme="majorHAnsi"/>
          <w:bCs/>
          <w:sz w:val="20"/>
          <w:szCs w:val="20"/>
        </w:rPr>
        <w:t>2022 – present</w:t>
      </w:r>
      <w:r>
        <w:tab/>
      </w:r>
      <w:r>
        <w:rPr>
          <w:rFonts w:asciiTheme="majorHAnsi" w:hAnsiTheme="majorHAnsi"/>
          <w:bCs/>
          <w:sz w:val="20"/>
          <w:szCs w:val="20"/>
        </w:rPr>
        <w:t>Karen Nieto Flores</w:t>
      </w:r>
      <w:r>
        <w:tab/>
      </w:r>
      <w:r>
        <w:rPr>
          <w:rFonts w:asciiTheme="majorHAnsi" w:hAnsiTheme="majorHAnsi"/>
          <w:bCs/>
          <w:sz w:val="20"/>
          <w:szCs w:val="20"/>
        </w:rPr>
        <w:t>Ph.D.</w:t>
      </w:r>
      <w:r>
        <w:tab/>
      </w:r>
      <w:r>
        <w:rPr>
          <w:rFonts w:asciiTheme="majorHAnsi" w:hAnsiTheme="majorHAnsi"/>
          <w:bCs/>
          <w:sz w:val="20"/>
          <w:szCs w:val="20"/>
        </w:rPr>
        <w:t>Food Science</w:t>
      </w:r>
    </w:p>
    <w:p w14:paraId="374A42DF" w14:textId="27EC844B" w:rsidR="002949F9" w:rsidRDefault="009156FE" w:rsidP="0011362B">
      <w:pPr>
        <w:pStyle w:val="ListParagraph"/>
        <w:numPr>
          <w:ilvl w:val="0"/>
          <w:numId w:val="25"/>
        </w:numPr>
        <w:rPr>
          <w:rFonts w:asciiTheme="majorHAnsi" w:hAnsiTheme="majorHAnsi"/>
          <w:bCs/>
          <w:sz w:val="20"/>
          <w:szCs w:val="20"/>
        </w:rPr>
      </w:pPr>
      <w:r>
        <w:rPr>
          <w:rFonts w:asciiTheme="majorHAnsi" w:hAnsiTheme="majorHAnsi"/>
          <w:bCs/>
          <w:sz w:val="20"/>
          <w:szCs w:val="20"/>
        </w:rPr>
        <w:t>2020 – present</w:t>
      </w:r>
      <w:r>
        <w:rPr>
          <w:rFonts w:asciiTheme="majorHAnsi" w:hAnsiTheme="majorHAnsi"/>
          <w:bCs/>
          <w:sz w:val="20"/>
          <w:szCs w:val="20"/>
        </w:rPr>
        <w:tab/>
        <w:t>Heydi Calderon Ambelis</w:t>
      </w:r>
      <w:r>
        <w:rPr>
          <w:rFonts w:asciiTheme="majorHAnsi" w:hAnsiTheme="majorHAnsi"/>
          <w:bCs/>
          <w:sz w:val="20"/>
          <w:szCs w:val="20"/>
        </w:rPr>
        <w:tab/>
        <w:t>Ph.D.</w:t>
      </w:r>
      <w:r>
        <w:rPr>
          <w:rFonts w:asciiTheme="majorHAnsi" w:hAnsiTheme="majorHAnsi"/>
          <w:bCs/>
          <w:sz w:val="20"/>
          <w:szCs w:val="20"/>
        </w:rPr>
        <w:tab/>
        <w:t xml:space="preserve">Agricultural </w:t>
      </w:r>
      <w:r w:rsidR="009F22E4">
        <w:rPr>
          <w:rFonts w:asciiTheme="majorHAnsi" w:hAnsiTheme="majorHAnsi"/>
          <w:bCs/>
          <w:sz w:val="20"/>
          <w:szCs w:val="20"/>
        </w:rPr>
        <w:t>&amp;</w:t>
      </w:r>
      <w:r>
        <w:rPr>
          <w:rFonts w:asciiTheme="majorHAnsi" w:hAnsiTheme="majorHAnsi"/>
          <w:bCs/>
          <w:sz w:val="20"/>
          <w:szCs w:val="20"/>
        </w:rPr>
        <w:t xml:space="preserve"> Biological Systems Engineering</w:t>
      </w:r>
    </w:p>
    <w:p w14:paraId="7BA78853" w14:textId="3BBE5FF9" w:rsidR="00AF04CF" w:rsidRDefault="00AA74FC" w:rsidP="0011362B">
      <w:pPr>
        <w:pStyle w:val="ListParagraph"/>
        <w:numPr>
          <w:ilvl w:val="0"/>
          <w:numId w:val="25"/>
        </w:numPr>
        <w:rPr>
          <w:rFonts w:asciiTheme="majorHAnsi" w:hAnsiTheme="majorHAnsi"/>
          <w:bCs/>
          <w:sz w:val="20"/>
          <w:szCs w:val="20"/>
        </w:rPr>
      </w:pPr>
      <w:r>
        <w:rPr>
          <w:rFonts w:asciiTheme="majorHAnsi" w:hAnsiTheme="majorHAnsi"/>
          <w:bCs/>
          <w:sz w:val="20"/>
          <w:szCs w:val="20"/>
        </w:rPr>
        <w:t xml:space="preserve">2017 </w:t>
      </w:r>
      <w:r w:rsidR="009F0958">
        <w:rPr>
          <w:rFonts w:asciiTheme="majorHAnsi" w:hAnsiTheme="majorHAnsi"/>
          <w:bCs/>
          <w:sz w:val="20"/>
          <w:szCs w:val="20"/>
        </w:rPr>
        <w:t>–</w:t>
      </w:r>
      <w:r>
        <w:rPr>
          <w:rFonts w:asciiTheme="majorHAnsi" w:hAnsiTheme="majorHAnsi"/>
          <w:bCs/>
          <w:sz w:val="20"/>
          <w:szCs w:val="20"/>
        </w:rPr>
        <w:t xml:space="preserve"> </w:t>
      </w:r>
      <w:r w:rsidR="009F0958">
        <w:rPr>
          <w:rFonts w:asciiTheme="majorHAnsi" w:hAnsiTheme="majorHAnsi"/>
          <w:bCs/>
          <w:sz w:val="20"/>
          <w:szCs w:val="20"/>
        </w:rPr>
        <w:t>2021</w:t>
      </w:r>
      <w:r w:rsidR="009F0958">
        <w:rPr>
          <w:rFonts w:asciiTheme="majorHAnsi" w:hAnsiTheme="majorHAnsi"/>
          <w:bCs/>
          <w:sz w:val="20"/>
          <w:szCs w:val="20"/>
        </w:rPr>
        <w:tab/>
        <w:t>Wheaton Sc</w:t>
      </w:r>
      <w:r w:rsidR="006F1DA5">
        <w:rPr>
          <w:rFonts w:asciiTheme="majorHAnsi" w:hAnsiTheme="majorHAnsi"/>
          <w:bCs/>
          <w:sz w:val="20"/>
          <w:szCs w:val="20"/>
        </w:rPr>
        <w:t>hroeder</w:t>
      </w:r>
      <w:r w:rsidR="006F1DA5">
        <w:rPr>
          <w:rFonts w:asciiTheme="majorHAnsi" w:hAnsiTheme="majorHAnsi"/>
          <w:bCs/>
          <w:sz w:val="20"/>
          <w:szCs w:val="20"/>
        </w:rPr>
        <w:tab/>
        <w:t>Ph.D.</w:t>
      </w:r>
      <w:r w:rsidR="006F1DA5">
        <w:rPr>
          <w:rFonts w:asciiTheme="majorHAnsi" w:hAnsiTheme="majorHAnsi"/>
          <w:bCs/>
          <w:sz w:val="20"/>
          <w:szCs w:val="20"/>
        </w:rPr>
        <w:tab/>
        <w:t>Chemical Engineering</w:t>
      </w:r>
    </w:p>
    <w:p w14:paraId="1BD16E11" w14:textId="2AB33022" w:rsidR="006C20C1" w:rsidRPr="006C20C1" w:rsidRDefault="006C20C1" w:rsidP="0011362B">
      <w:pPr>
        <w:pStyle w:val="ListParagraph"/>
        <w:numPr>
          <w:ilvl w:val="0"/>
          <w:numId w:val="25"/>
        </w:numPr>
        <w:rPr>
          <w:rFonts w:asciiTheme="majorHAnsi" w:hAnsiTheme="majorHAnsi"/>
          <w:bCs/>
          <w:sz w:val="20"/>
          <w:szCs w:val="20"/>
        </w:rPr>
      </w:pPr>
      <w:r>
        <w:rPr>
          <w:rFonts w:asciiTheme="majorHAnsi" w:hAnsiTheme="majorHAnsi"/>
          <w:bCs/>
          <w:sz w:val="20"/>
          <w:szCs w:val="20"/>
        </w:rPr>
        <w:t xml:space="preserve">2016 – </w:t>
      </w:r>
      <w:r w:rsidR="00616C2C">
        <w:rPr>
          <w:rFonts w:asciiTheme="majorHAnsi" w:hAnsiTheme="majorHAnsi"/>
          <w:bCs/>
          <w:sz w:val="20"/>
          <w:szCs w:val="20"/>
        </w:rPr>
        <w:t>2020</w:t>
      </w:r>
      <w:r>
        <w:rPr>
          <w:rFonts w:asciiTheme="majorHAnsi" w:hAnsiTheme="majorHAnsi"/>
          <w:bCs/>
          <w:sz w:val="20"/>
          <w:szCs w:val="20"/>
        </w:rPr>
        <w:tab/>
        <w:t>Zoe Falls</w:t>
      </w:r>
      <w:r>
        <w:rPr>
          <w:rFonts w:asciiTheme="majorHAnsi" w:hAnsiTheme="majorHAnsi"/>
          <w:bCs/>
          <w:sz w:val="20"/>
          <w:szCs w:val="20"/>
        </w:rPr>
        <w:tab/>
      </w:r>
      <w:r w:rsidR="003B4D49">
        <w:rPr>
          <w:rFonts w:asciiTheme="majorHAnsi" w:hAnsiTheme="majorHAnsi"/>
          <w:bCs/>
          <w:sz w:val="20"/>
          <w:szCs w:val="20"/>
        </w:rPr>
        <w:tab/>
      </w:r>
      <w:r>
        <w:rPr>
          <w:rFonts w:asciiTheme="majorHAnsi" w:hAnsiTheme="majorHAnsi"/>
          <w:bCs/>
          <w:sz w:val="20"/>
          <w:szCs w:val="20"/>
        </w:rPr>
        <w:t>Ph.D.</w:t>
      </w:r>
      <w:r>
        <w:rPr>
          <w:rFonts w:asciiTheme="majorHAnsi" w:hAnsiTheme="majorHAnsi"/>
          <w:bCs/>
          <w:sz w:val="20"/>
          <w:szCs w:val="20"/>
        </w:rPr>
        <w:tab/>
        <w:t>Educational Studies: Instructional Technology</w:t>
      </w:r>
    </w:p>
    <w:p w14:paraId="17AD93B2" w14:textId="77777777" w:rsidR="002C77E1" w:rsidRPr="007F545F" w:rsidRDefault="002C77E1" w:rsidP="00193BDC">
      <w:pPr>
        <w:rPr>
          <w:rFonts w:asciiTheme="majorHAnsi" w:hAnsiTheme="majorHAnsi"/>
          <w:bCs/>
          <w:sz w:val="20"/>
          <w:szCs w:val="20"/>
        </w:rPr>
      </w:pPr>
    </w:p>
    <w:p w14:paraId="00C6A02F" w14:textId="77777777" w:rsidR="00EE4637" w:rsidRPr="007F545F" w:rsidRDefault="00EE4637" w:rsidP="001438D6">
      <w:pPr>
        <w:keepNext/>
        <w:keepLines/>
        <w:rPr>
          <w:rFonts w:asciiTheme="majorHAnsi" w:hAnsiTheme="majorHAnsi"/>
          <w:b/>
          <w:bCs/>
          <w:color w:val="990033"/>
          <w:sz w:val="20"/>
          <w:szCs w:val="20"/>
        </w:rPr>
      </w:pPr>
      <w:r w:rsidRPr="007F545F">
        <w:rPr>
          <w:rFonts w:asciiTheme="majorHAnsi" w:hAnsiTheme="majorHAnsi"/>
          <w:b/>
          <w:bCs/>
          <w:color w:val="990033"/>
          <w:sz w:val="20"/>
          <w:szCs w:val="20"/>
        </w:rPr>
        <w:lastRenderedPageBreak/>
        <w:t>Section 3.2</w:t>
      </w:r>
      <w:r w:rsidRPr="007F545F">
        <w:rPr>
          <w:rFonts w:asciiTheme="majorHAnsi" w:hAnsiTheme="majorHAnsi"/>
          <w:b/>
          <w:bCs/>
          <w:color w:val="990033"/>
          <w:sz w:val="20"/>
          <w:szCs w:val="20"/>
        </w:rPr>
        <w:tab/>
        <w:t>M.S. Students</w:t>
      </w:r>
    </w:p>
    <w:p w14:paraId="0DE4B5B7" w14:textId="77777777" w:rsidR="00A55A90" w:rsidRPr="007F545F" w:rsidRDefault="00A55A90" w:rsidP="001438D6">
      <w:pPr>
        <w:keepNext/>
        <w:keepLines/>
        <w:rPr>
          <w:rFonts w:asciiTheme="majorHAnsi" w:hAnsiTheme="majorHAnsi"/>
          <w:b/>
          <w:bCs/>
          <w:color w:val="990033"/>
          <w:sz w:val="20"/>
          <w:szCs w:val="20"/>
        </w:rPr>
      </w:pPr>
    </w:p>
    <w:p w14:paraId="7B765D9D" w14:textId="77777777" w:rsidR="00EE4637" w:rsidRPr="007F545F" w:rsidRDefault="00EE4637" w:rsidP="001438D6">
      <w:pPr>
        <w:keepNext/>
        <w:keepLines/>
        <w:rPr>
          <w:rFonts w:asciiTheme="majorHAnsi" w:hAnsiTheme="majorHAnsi"/>
          <w:bCs/>
          <w:color w:val="990033"/>
          <w:sz w:val="20"/>
          <w:szCs w:val="20"/>
        </w:rPr>
      </w:pPr>
      <w:r w:rsidRPr="007F545F">
        <w:rPr>
          <w:rFonts w:asciiTheme="majorHAnsi" w:hAnsiTheme="majorHAnsi"/>
          <w:bCs/>
          <w:color w:val="990033"/>
          <w:sz w:val="20"/>
          <w:szCs w:val="20"/>
        </w:rPr>
        <w:t>Section 3.2.1</w:t>
      </w:r>
      <w:r>
        <w:tab/>
      </w:r>
      <w:r w:rsidRPr="007F545F">
        <w:rPr>
          <w:rFonts w:asciiTheme="majorHAnsi" w:hAnsiTheme="majorHAnsi"/>
          <w:bCs/>
          <w:color w:val="990033"/>
          <w:sz w:val="20"/>
          <w:szCs w:val="20"/>
        </w:rPr>
        <w:t>M.S. Graduated</w:t>
      </w:r>
    </w:p>
    <w:p w14:paraId="48FEE1EC" w14:textId="77777777" w:rsidR="007C489B" w:rsidRDefault="007C489B" w:rsidP="007C489B">
      <w:pPr>
        <w:pStyle w:val="ListParagraph"/>
        <w:rPr>
          <w:rFonts w:asciiTheme="majorHAnsi" w:hAnsiTheme="majorHAnsi"/>
          <w:sz w:val="20"/>
          <w:szCs w:val="20"/>
        </w:rPr>
      </w:pPr>
    </w:p>
    <w:p w14:paraId="2FDD1582" w14:textId="55982637" w:rsidR="001746E2" w:rsidRDefault="001746E2" w:rsidP="00193BDC">
      <w:pPr>
        <w:pStyle w:val="ListParagraph"/>
        <w:numPr>
          <w:ilvl w:val="0"/>
          <w:numId w:val="4"/>
        </w:numPr>
        <w:rPr>
          <w:rFonts w:asciiTheme="majorHAnsi" w:hAnsiTheme="majorHAnsi"/>
          <w:sz w:val="20"/>
          <w:szCs w:val="20"/>
        </w:rPr>
      </w:pPr>
      <w:r w:rsidRPr="19119056">
        <w:rPr>
          <w:rFonts w:asciiTheme="majorHAnsi" w:hAnsiTheme="majorHAnsi"/>
          <w:sz w:val="20"/>
          <w:szCs w:val="20"/>
        </w:rPr>
        <w:t>2020 – 2022</w:t>
      </w:r>
      <w:r>
        <w:tab/>
      </w:r>
      <w:r w:rsidRPr="19119056">
        <w:rPr>
          <w:rFonts w:asciiTheme="majorHAnsi" w:hAnsiTheme="majorHAnsi"/>
          <w:sz w:val="20"/>
          <w:szCs w:val="20"/>
        </w:rPr>
        <w:t>Yi Xuen Tay</w:t>
      </w:r>
      <w:r>
        <w:tab/>
      </w:r>
      <w:r>
        <w:tab/>
      </w:r>
      <w:r w:rsidRPr="19119056">
        <w:rPr>
          <w:rFonts w:asciiTheme="majorHAnsi" w:hAnsiTheme="majorHAnsi"/>
          <w:sz w:val="20"/>
          <w:szCs w:val="20"/>
        </w:rPr>
        <w:t>M.S.</w:t>
      </w:r>
      <w:r>
        <w:tab/>
      </w:r>
      <w:r w:rsidRPr="19119056">
        <w:rPr>
          <w:rFonts w:asciiTheme="majorHAnsi" w:hAnsiTheme="majorHAnsi"/>
          <w:sz w:val="20"/>
          <w:szCs w:val="20"/>
        </w:rPr>
        <w:t>Education Administration</w:t>
      </w:r>
    </w:p>
    <w:p w14:paraId="636B3A7F" w14:textId="27020A83" w:rsidR="00616C2C" w:rsidRPr="00616C2C" w:rsidRDefault="00616C2C" w:rsidP="00193BDC">
      <w:pPr>
        <w:pStyle w:val="ListParagraph"/>
        <w:numPr>
          <w:ilvl w:val="0"/>
          <w:numId w:val="4"/>
        </w:numPr>
        <w:rPr>
          <w:rFonts w:asciiTheme="majorHAnsi" w:hAnsiTheme="majorHAnsi"/>
          <w:bCs/>
          <w:sz w:val="20"/>
          <w:szCs w:val="20"/>
        </w:rPr>
      </w:pPr>
      <w:r>
        <w:rPr>
          <w:rFonts w:asciiTheme="majorHAnsi" w:hAnsiTheme="majorHAnsi"/>
          <w:bCs/>
          <w:sz w:val="20"/>
          <w:szCs w:val="20"/>
        </w:rPr>
        <w:t>2018 – 2020</w:t>
      </w:r>
      <w:r>
        <w:rPr>
          <w:rFonts w:asciiTheme="majorHAnsi" w:hAnsiTheme="majorHAnsi"/>
          <w:bCs/>
          <w:sz w:val="20"/>
          <w:szCs w:val="20"/>
        </w:rPr>
        <w:tab/>
        <w:t>Rachel Ibach</w:t>
      </w:r>
      <w:r>
        <w:rPr>
          <w:rFonts w:asciiTheme="majorHAnsi" w:hAnsiTheme="majorHAnsi"/>
          <w:bCs/>
          <w:sz w:val="20"/>
          <w:szCs w:val="20"/>
        </w:rPr>
        <w:tab/>
      </w:r>
      <w:r>
        <w:rPr>
          <w:rFonts w:asciiTheme="majorHAnsi" w:hAnsiTheme="majorHAnsi"/>
          <w:bCs/>
          <w:sz w:val="20"/>
          <w:szCs w:val="20"/>
        </w:rPr>
        <w:tab/>
        <w:t>M.S.</w:t>
      </w:r>
      <w:r>
        <w:rPr>
          <w:rFonts w:asciiTheme="majorHAnsi" w:hAnsiTheme="majorHAnsi"/>
          <w:bCs/>
          <w:sz w:val="20"/>
          <w:szCs w:val="20"/>
        </w:rPr>
        <w:tab/>
        <w:t>Applied Science</w:t>
      </w:r>
    </w:p>
    <w:p w14:paraId="4CC49AD3" w14:textId="1ABA6D6A" w:rsidR="00002AE8" w:rsidRDefault="00002AE8" w:rsidP="00193BDC">
      <w:pPr>
        <w:pStyle w:val="ListParagraph"/>
        <w:numPr>
          <w:ilvl w:val="0"/>
          <w:numId w:val="4"/>
        </w:numPr>
        <w:rPr>
          <w:rFonts w:asciiTheme="majorHAnsi" w:hAnsiTheme="majorHAnsi"/>
          <w:bCs/>
          <w:sz w:val="20"/>
          <w:szCs w:val="20"/>
        </w:rPr>
      </w:pPr>
      <w:r>
        <w:rPr>
          <w:rFonts w:asciiTheme="majorHAnsi" w:hAnsiTheme="majorHAnsi"/>
          <w:bCs/>
          <w:sz w:val="20"/>
          <w:szCs w:val="20"/>
        </w:rPr>
        <w:t>2017 – 2018</w:t>
      </w:r>
      <w:r>
        <w:rPr>
          <w:rFonts w:asciiTheme="majorHAnsi" w:hAnsiTheme="majorHAnsi"/>
          <w:bCs/>
          <w:sz w:val="20"/>
          <w:szCs w:val="20"/>
        </w:rPr>
        <w:tab/>
        <w:t>Nathan Rice</w:t>
      </w:r>
      <w:r>
        <w:rPr>
          <w:rFonts w:asciiTheme="majorHAnsi" w:hAnsiTheme="majorHAnsi"/>
          <w:bCs/>
          <w:sz w:val="20"/>
          <w:szCs w:val="20"/>
        </w:rPr>
        <w:tab/>
      </w:r>
      <w:r>
        <w:rPr>
          <w:rFonts w:asciiTheme="majorHAnsi" w:hAnsiTheme="majorHAnsi"/>
          <w:bCs/>
          <w:sz w:val="20"/>
          <w:szCs w:val="20"/>
        </w:rPr>
        <w:tab/>
        <w:t>M.S.</w:t>
      </w:r>
      <w:r>
        <w:rPr>
          <w:rFonts w:asciiTheme="majorHAnsi" w:hAnsiTheme="majorHAnsi"/>
          <w:bCs/>
          <w:sz w:val="20"/>
          <w:szCs w:val="20"/>
        </w:rPr>
        <w:tab/>
        <w:t xml:space="preserve">Agricultural </w:t>
      </w:r>
      <w:r w:rsidR="009F22E4">
        <w:rPr>
          <w:rFonts w:asciiTheme="majorHAnsi" w:hAnsiTheme="majorHAnsi"/>
          <w:bCs/>
          <w:sz w:val="20"/>
          <w:szCs w:val="20"/>
        </w:rPr>
        <w:t>&amp;</w:t>
      </w:r>
      <w:r>
        <w:rPr>
          <w:rFonts w:asciiTheme="majorHAnsi" w:hAnsiTheme="majorHAnsi"/>
          <w:bCs/>
          <w:sz w:val="20"/>
          <w:szCs w:val="20"/>
        </w:rPr>
        <w:t xml:space="preserve"> Biological Systems Engineering</w:t>
      </w:r>
    </w:p>
    <w:p w14:paraId="399CEC6B" w14:textId="5A16BCD4" w:rsidR="00616C2C" w:rsidRPr="00616C2C" w:rsidRDefault="00002AE8" w:rsidP="00193BDC">
      <w:pPr>
        <w:pStyle w:val="ListParagraph"/>
        <w:numPr>
          <w:ilvl w:val="0"/>
          <w:numId w:val="4"/>
        </w:numPr>
        <w:rPr>
          <w:rFonts w:asciiTheme="majorHAnsi" w:hAnsiTheme="majorHAnsi"/>
          <w:bCs/>
          <w:sz w:val="20"/>
          <w:szCs w:val="20"/>
        </w:rPr>
      </w:pPr>
      <w:r w:rsidRPr="007F545F">
        <w:rPr>
          <w:rFonts w:asciiTheme="majorHAnsi" w:hAnsiTheme="majorHAnsi"/>
          <w:bCs/>
          <w:sz w:val="20"/>
          <w:szCs w:val="20"/>
        </w:rPr>
        <w:t xml:space="preserve">2015 – </w:t>
      </w:r>
      <w:r>
        <w:rPr>
          <w:rFonts w:asciiTheme="majorHAnsi" w:hAnsiTheme="majorHAnsi"/>
          <w:bCs/>
          <w:sz w:val="20"/>
          <w:szCs w:val="20"/>
        </w:rPr>
        <w:t>2018</w:t>
      </w:r>
      <w:r w:rsidRPr="007F545F">
        <w:rPr>
          <w:rFonts w:asciiTheme="majorHAnsi" w:hAnsiTheme="majorHAnsi"/>
          <w:bCs/>
          <w:sz w:val="20"/>
          <w:szCs w:val="20"/>
        </w:rPr>
        <w:tab/>
        <w:t>Holly Carr</w:t>
      </w:r>
      <w:r w:rsidRPr="007F545F">
        <w:rPr>
          <w:rFonts w:asciiTheme="majorHAnsi" w:hAnsiTheme="majorHAnsi"/>
          <w:bCs/>
          <w:sz w:val="20"/>
          <w:szCs w:val="20"/>
        </w:rPr>
        <w:tab/>
      </w:r>
      <w:r w:rsidRPr="007F545F">
        <w:rPr>
          <w:rFonts w:asciiTheme="majorHAnsi" w:hAnsiTheme="majorHAnsi"/>
          <w:bCs/>
          <w:sz w:val="20"/>
          <w:szCs w:val="20"/>
        </w:rPr>
        <w:tab/>
        <w:t>M.S.</w:t>
      </w:r>
      <w:r w:rsidRPr="007F545F">
        <w:rPr>
          <w:rFonts w:asciiTheme="majorHAnsi" w:hAnsiTheme="majorHAnsi"/>
          <w:bCs/>
          <w:sz w:val="20"/>
          <w:szCs w:val="20"/>
        </w:rPr>
        <w:tab/>
        <w:t>Applied Science</w:t>
      </w:r>
    </w:p>
    <w:p w14:paraId="66204FF1" w14:textId="77777777" w:rsidR="009935EC" w:rsidRPr="007F545F" w:rsidRDefault="009935EC" w:rsidP="00193BDC">
      <w:pPr>
        <w:rPr>
          <w:rFonts w:asciiTheme="majorHAnsi" w:hAnsiTheme="majorHAnsi"/>
          <w:bCs/>
          <w:sz w:val="20"/>
          <w:szCs w:val="20"/>
        </w:rPr>
      </w:pPr>
    </w:p>
    <w:p w14:paraId="58527E2D" w14:textId="77777777" w:rsidR="00EE4637" w:rsidRPr="007F545F" w:rsidRDefault="00EE4637" w:rsidP="00193BDC">
      <w:pPr>
        <w:rPr>
          <w:rFonts w:asciiTheme="majorHAnsi" w:hAnsiTheme="majorHAnsi"/>
          <w:bCs/>
          <w:color w:val="990033"/>
          <w:sz w:val="20"/>
          <w:szCs w:val="20"/>
        </w:rPr>
      </w:pPr>
      <w:r w:rsidRPr="007F545F">
        <w:rPr>
          <w:rFonts w:asciiTheme="majorHAnsi" w:hAnsiTheme="majorHAnsi"/>
          <w:bCs/>
          <w:color w:val="990033"/>
          <w:sz w:val="20"/>
          <w:szCs w:val="20"/>
        </w:rPr>
        <w:t>Section 3.2.2</w:t>
      </w:r>
      <w:r w:rsidRPr="007F545F">
        <w:rPr>
          <w:rFonts w:asciiTheme="majorHAnsi" w:hAnsiTheme="majorHAnsi"/>
          <w:bCs/>
          <w:color w:val="990033"/>
          <w:sz w:val="20"/>
          <w:szCs w:val="20"/>
        </w:rPr>
        <w:tab/>
        <w:t>M.S. in Progress</w:t>
      </w:r>
    </w:p>
    <w:p w14:paraId="2DBF0D7D" w14:textId="77777777" w:rsidR="009935EC" w:rsidRPr="007F545F" w:rsidRDefault="009935EC" w:rsidP="00193BDC">
      <w:pPr>
        <w:rPr>
          <w:rFonts w:asciiTheme="majorHAnsi" w:hAnsiTheme="majorHAnsi"/>
          <w:bCs/>
          <w:sz w:val="20"/>
          <w:szCs w:val="20"/>
        </w:rPr>
      </w:pPr>
    </w:p>
    <w:p w14:paraId="6386BB7B" w14:textId="35D26889" w:rsidR="00401488" w:rsidRDefault="00401488" w:rsidP="00193BDC">
      <w:pPr>
        <w:pStyle w:val="ListParagraph"/>
        <w:numPr>
          <w:ilvl w:val="0"/>
          <w:numId w:val="29"/>
        </w:numPr>
        <w:rPr>
          <w:rFonts w:asciiTheme="majorHAnsi" w:hAnsiTheme="majorHAnsi"/>
          <w:bCs/>
          <w:sz w:val="20"/>
          <w:szCs w:val="20"/>
        </w:rPr>
      </w:pPr>
      <w:r>
        <w:rPr>
          <w:rFonts w:asciiTheme="majorHAnsi" w:hAnsiTheme="majorHAnsi"/>
          <w:bCs/>
          <w:sz w:val="20"/>
          <w:szCs w:val="20"/>
        </w:rPr>
        <w:t>2023 – present</w:t>
      </w:r>
      <w:r>
        <w:rPr>
          <w:rFonts w:asciiTheme="majorHAnsi" w:hAnsiTheme="majorHAnsi"/>
          <w:bCs/>
          <w:sz w:val="20"/>
          <w:szCs w:val="20"/>
        </w:rPr>
        <w:tab/>
        <w:t>Samereh</w:t>
      </w:r>
      <w:r w:rsidR="009F22E4">
        <w:rPr>
          <w:rFonts w:asciiTheme="majorHAnsi" w:hAnsiTheme="majorHAnsi"/>
          <w:bCs/>
          <w:sz w:val="20"/>
          <w:szCs w:val="20"/>
        </w:rPr>
        <w:t xml:space="preserve"> Soleimani Babadi</w:t>
      </w:r>
      <w:r w:rsidR="009F22E4">
        <w:rPr>
          <w:rFonts w:asciiTheme="majorHAnsi" w:hAnsiTheme="majorHAnsi"/>
          <w:bCs/>
          <w:sz w:val="20"/>
          <w:szCs w:val="20"/>
        </w:rPr>
        <w:tab/>
        <w:t>M.S.</w:t>
      </w:r>
      <w:r w:rsidR="009F22E4">
        <w:rPr>
          <w:rFonts w:asciiTheme="majorHAnsi" w:hAnsiTheme="majorHAnsi"/>
          <w:bCs/>
          <w:sz w:val="20"/>
          <w:szCs w:val="20"/>
        </w:rPr>
        <w:tab/>
        <w:t>Agricultural &amp; Biological Systems Engineering</w:t>
      </w:r>
    </w:p>
    <w:p w14:paraId="3D9312CB" w14:textId="6477D080" w:rsidR="00BC5BD1" w:rsidRDefault="00BC5BD1" w:rsidP="00193BDC">
      <w:pPr>
        <w:pStyle w:val="ListParagraph"/>
        <w:numPr>
          <w:ilvl w:val="0"/>
          <w:numId w:val="29"/>
        </w:numPr>
        <w:rPr>
          <w:rFonts w:asciiTheme="majorHAnsi" w:hAnsiTheme="majorHAnsi"/>
          <w:bCs/>
          <w:sz w:val="20"/>
          <w:szCs w:val="20"/>
        </w:rPr>
      </w:pPr>
      <w:r>
        <w:rPr>
          <w:rFonts w:asciiTheme="majorHAnsi" w:hAnsiTheme="majorHAnsi"/>
          <w:bCs/>
          <w:sz w:val="20"/>
          <w:szCs w:val="20"/>
        </w:rPr>
        <w:t>2023 – present</w:t>
      </w:r>
      <w:r>
        <w:rPr>
          <w:rFonts w:asciiTheme="majorHAnsi" w:hAnsiTheme="majorHAnsi"/>
          <w:bCs/>
          <w:sz w:val="20"/>
          <w:szCs w:val="20"/>
        </w:rPr>
        <w:tab/>
        <w:t>Bridget McKinley</w:t>
      </w:r>
      <w:r>
        <w:rPr>
          <w:rFonts w:asciiTheme="majorHAnsi" w:hAnsiTheme="majorHAnsi"/>
          <w:bCs/>
          <w:sz w:val="20"/>
          <w:szCs w:val="20"/>
        </w:rPr>
        <w:tab/>
      </w:r>
      <w:r>
        <w:rPr>
          <w:rFonts w:asciiTheme="majorHAnsi" w:hAnsiTheme="majorHAnsi"/>
          <w:bCs/>
          <w:sz w:val="20"/>
          <w:szCs w:val="20"/>
        </w:rPr>
        <w:tab/>
        <w:t>M.S.</w:t>
      </w:r>
      <w:r>
        <w:rPr>
          <w:rFonts w:asciiTheme="majorHAnsi" w:hAnsiTheme="majorHAnsi"/>
          <w:bCs/>
          <w:sz w:val="20"/>
          <w:szCs w:val="20"/>
        </w:rPr>
        <w:tab/>
      </w:r>
      <w:r w:rsidR="00390BD4">
        <w:rPr>
          <w:rFonts w:asciiTheme="majorHAnsi" w:hAnsiTheme="majorHAnsi"/>
          <w:bCs/>
          <w:sz w:val="20"/>
          <w:szCs w:val="20"/>
        </w:rPr>
        <w:t>Agronomy &amp; Horticulture</w:t>
      </w:r>
    </w:p>
    <w:p w14:paraId="36A09C59" w14:textId="6B4E800B" w:rsidR="001746E2" w:rsidRDefault="001746E2" w:rsidP="00193BDC">
      <w:pPr>
        <w:pStyle w:val="ListParagraph"/>
        <w:numPr>
          <w:ilvl w:val="0"/>
          <w:numId w:val="29"/>
        </w:numPr>
        <w:rPr>
          <w:rFonts w:asciiTheme="majorHAnsi" w:hAnsiTheme="majorHAnsi"/>
          <w:bCs/>
          <w:sz w:val="20"/>
          <w:szCs w:val="20"/>
        </w:rPr>
      </w:pPr>
      <w:r>
        <w:rPr>
          <w:rFonts w:asciiTheme="majorHAnsi" w:hAnsiTheme="majorHAnsi"/>
          <w:bCs/>
          <w:sz w:val="20"/>
          <w:szCs w:val="20"/>
        </w:rPr>
        <w:t>2022 – present</w:t>
      </w:r>
      <w:r>
        <w:tab/>
      </w:r>
      <w:r>
        <w:rPr>
          <w:rFonts w:asciiTheme="majorHAnsi" w:hAnsiTheme="majorHAnsi"/>
          <w:bCs/>
          <w:sz w:val="20"/>
          <w:szCs w:val="20"/>
        </w:rPr>
        <w:t>Logan Newman</w:t>
      </w:r>
      <w:r>
        <w:tab/>
      </w:r>
      <w:r>
        <w:tab/>
      </w:r>
      <w:r>
        <w:rPr>
          <w:rFonts w:asciiTheme="majorHAnsi" w:hAnsiTheme="majorHAnsi"/>
          <w:bCs/>
          <w:sz w:val="20"/>
          <w:szCs w:val="20"/>
        </w:rPr>
        <w:t>M.S.</w:t>
      </w:r>
      <w:r>
        <w:tab/>
      </w:r>
      <w:r>
        <w:rPr>
          <w:rFonts w:asciiTheme="majorHAnsi" w:hAnsiTheme="majorHAnsi"/>
          <w:bCs/>
          <w:sz w:val="20"/>
          <w:szCs w:val="20"/>
        </w:rPr>
        <w:t>Education Administration</w:t>
      </w:r>
    </w:p>
    <w:p w14:paraId="12038063" w14:textId="3A99BAD0" w:rsidR="009935EC" w:rsidRPr="00616C2C" w:rsidRDefault="009935EC" w:rsidP="00193BDC">
      <w:pPr>
        <w:pStyle w:val="ListParagraph"/>
        <w:numPr>
          <w:ilvl w:val="0"/>
          <w:numId w:val="29"/>
        </w:numPr>
        <w:rPr>
          <w:rFonts w:asciiTheme="majorHAnsi" w:hAnsiTheme="majorHAnsi"/>
          <w:bCs/>
          <w:sz w:val="20"/>
          <w:szCs w:val="20"/>
        </w:rPr>
      </w:pPr>
      <w:r w:rsidRPr="00616C2C">
        <w:rPr>
          <w:rFonts w:asciiTheme="majorHAnsi" w:hAnsiTheme="majorHAnsi"/>
          <w:bCs/>
          <w:sz w:val="20"/>
          <w:szCs w:val="20"/>
        </w:rPr>
        <w:t xml:space="preserve">2015 – </w:t>
      </w:r>
      <w:r w:rsidR="004935DB" w:rsidRPr="00616C2C">
        <w:rPr>
          <w:rFonts w:asciiTheme="majorHAnsi" w:hAnsiTheme="majorHAnsi"/>
          <w:bCs/>
          <w:sz w:val="20"/>
          <w:szCs w:val="20"/>
        </w:rPr>
        <w:t>2017</w:t>
      </w:r>
      <w:r w:rsidRPr="00616C2C">
        <w:rPr>
          <w:rFonts w:asciiTheme="majorHAnsi" w:hAnsiTheme="majorHAnsi"/>
          <w:bCs/>
          <w:sz w:val="20"/>
          <w:szCs w:val="20"/>
        </w:rPr>
        <w:tab/>
        <w:t>Tyler Wolken</w:t>
      </w:r>
      <w:r w:rsidRPr="00616C2C">
        <w:rPr>
          <w:rFonts w:asciiTheme="majorHAnsi" w:hAnsiTheme="majorHAnsi"/>
          <w:bCs/>
          <w:sz w:val="20"/>
          <w:szCs w:val="20"/>
        </w:rPr>
        <w:tab/>
      </w:r>
      <w:r w:rsidR="003362D5" w:rsidRPr="00616C2C">
        <w:rPr>
          <w:rFonts w:asciiTheme="majorHAnsi" w:hAnsiTheme="majorHAnsi"/>
          <w:bCs/>
          <w:sz w:val="20"/>
          <w:szCs w:val="20"/>
        </w:rPr>
        <w:tab/>
      </w:r>
      <w:r w:rsidRPr="00616C2C">
        <w:rPr>
          <w:rFonts w:asciiTheme="majorHAnsi" w:hAnsiTheme="majorHAnsi"/>
          <w:bCs/>
          <w:sz w:val="20"/>
          <w:szCs w:val="20"/>
        </w:rPr>
        <w:t>M.S.</w:t>
      </w:r>
      <w:r w:rsidRPr="00616C2C">
        <w:rPr>
          <w:rFonts w:asciiTheme="majorHAnsi" w:hAnsiTheme="majorHAnsi"/>
          <w:bCs/>
          <w:sz w:val="20"/>
          <w:szCs w:val="20"/>
        </w:rPr>
        <w:tab/>
        <w:t>Applied Science</w:t>
      </w:r>
      <w:r w:rsidR="004935DB" w:rsidRPr="00616C2C">
        <w:rPr>
          <w:rFonts w:asciiTheme="majorHAnsi" w:hAnsiTheme="majorHAnsi"/>
          <w:bCs/>
          <w:sz w:val="20"/>
          <w:szCs w:val="20"/>
        </w:rPr>
        <w:t xml:space="preserve"> (withdrew from program)</w:t>
      </w:r>
    </w:p>
    <w:p w14:paraId="6B62F1B3" w14:textId="77777777" w:rsidR="009935EC" w:rsidRPr="007F545F" w:rsidRDefault="009935EC" w:rsidP="00193BDC">
      <w:pPr>
        <w:rPr>
          <w:rFonts w:asciiTheme="majorHAnsi" w:hAnsiTheme="majorHAnsi"/>
          <w:bCs/>
          <w:sz w:val="20"/>
          <w:szCs w:val="20"/>
        </w:rPr>
      </w:pPr>
    </w:p>
    <w:p w14:paraId="43314C94" w14:textId="77777777" w:rsidR="00EE4637" w:rsidRPr="007F545F" w:rsidRDefault="00EE4637" w:rsidP="005C2BC1">
      <w:pPr>
        <w:keepNext/>
        <w:keepLines/>
        <w:rPr>
          <w:rFonts w:asciiTheme="majorHAnsi" w:hAnsiTheme="majorHAnsi"/>
          <w:bCs/>
          <w:color w:val="990033"/>
          <w:sz w:val="20"/>
          <w:szCs w:val="20"/>
        </w:rPr>
      </w:pPr>
      <w:r w:rsidRPr="007F545F">
        <w:rPr>
          <w:rFonts w:asciiTheme="majorHAnsi" w:hAnsiTheme="majorHAnsi"/>
          <w:bCs/>
          <w:color w:val="990033"/>
          <w:sz w:val="20"/>
          <w:szCs w:val="20"/>
        </w:rPr>
        <w:t>Section 3.2.3</w:t>
      </w:r>
      <w:r w:rsidRPr="007F545F">
        <w:rPr>
          <w:rFonts w:asciiTheme="majorHAnsi" w:hAnsiTheme="majorHAnsi"/>
          <w:bCs/>
          <w:color w:val="990033"/>
          <w:sz w:val="20"/>
          <w:szCs w:val="20"/>
        </w:rPr>
        <w:tab/>
        <w:t>Non-</w:t>
      </w:r>
      <w:r w:rsidR="009935EC" w:rsidRPr="007F545F">
        <w:rPr>
          <w:rFonts w:asciiTheme="majorHAnsi" w:hAnsiTheme="majorHAnsi"/>
          <w:bCs/>
          <w:color w:val="990033"/>
          <w:sz w:val="20"/>
          <w:szCs w:val="20"/>
        </w:rPr>
        <w:t>T</w:t>
      </w:r>
      <w:r w:rsidRPr="007F545F">
        <w:rPr>
          <w:rFonts w:asciiTheme="majorHAnsi" w:hAnsiTheme="majorHAnsi"/>
          <w:bCs/>
          <w:color w:val="990033"/>
          <w:sz w:val="20"/>
          <w:szCs w:val="20"/>
        </w:rPr>
        <w:t xml:space="preserve">hesis </w:t>
      </w:r>
      <w:r w:rsidR="009935EC" w:rsidRPr="007F545F">
        <w:rPr>
          <w:rFonts w:asciiTheme="majorHAnsi" w:hAnsiTheme="majorHAnsi"/>
          <w:bCs/>
          <w:color w:val="990033"/>
          <w:sz w:val="20"/>
          <w:szCs w:val="20"/>
        </w:rPr>
        <w:t>G</w:t>
      </w:r>
      <w:r w:rsidRPr="007F545F">
        <w:rPr>
          <w:rFonts w:asciiTheme="majorHAnsi" w:hAnsiTheme="majorHAnsi"/>
          <w:bCs/>
          <w:color w:val="990033"/>
          <w:sz w:val="20"/>
          <w:szCs w:val="20"/>
        </w:rPr>
        <w:t xml:space="preserve">raduate </w:t>
      </w:r>
      <w:r w:rsidR="009935EC" w:rsidRPr="007F545F">
        <w:rPr>
          <w:rFonts w:asciiTheme="majorHAnsi" w:hAnsiTheme="majorHAnsi"/>
          <w:bCs/>
          <w:color w:val="990033"/>
          <w:sz w:val="20"/>
          <w:szCs w:val="20"/>
        </w:rPr>
        <w:t>S</w:t>
      </w:r>
      <w:r w:rsidRPr="007F545F">
        <w:rPr>
          <w:rFonts w:asciiTheme="majorHAnsi" w:hAnsiTheme="majorHAnsi"/>
          <w:bCs/>
          <w:color w:val="990033"/>
          <w:sz w:val="20"/>
          <w:szCs w:val="20"/>
        </w:rPr>
        <w:t xml:space="preserve">tudents </w:t>
      </w:r>
      <w:r w:rsidR="009935EC" w:rsidRPr="007F545F">
        <w:rPr>
          <w:rFonts w:asciiTheme="majorHAnsi" w:hAnsiTheme="majorHAnsi"/>
          <w:bCs/>
          <w:color w:val="990033"/>
          <w:sz w:val="20"/>
          <w:szCs w:val="20"/>
        </w:rPr>
        <w:t>A</w:t>
      </w:r>
      <w:r w:rsidRPr="007F545F">
        <w:rPr>
          <w:rFonts w:asciiTheme="majorHAnsi" w:hAnsiTheme="majorHAnsi"/>
          <w:bCs/>
          <w:color w:val="990033"/>
          <w:sz w:val="20"/>
          <w:szCs w:val="20"/>
        </w:rPr>
        <w:t>dvised</w:t>
      </w:r>
    </w:p>
    <w:p w14:paraId="02F2C34E" w14:textId="77777777" w:rsidR="009935EC" w:rsidRPr="007F545F" w:rsidRDefault="009935EC" w:rsidP="005C2BC1">
      <w:pPr>
        <w:keepNext/>
        <w:keepLines/>
        <w:rPr>
          <w:rFonts w:asciiTheme="majorHAnsi" w:hAnsiTheme="majorHAnsi"/>
          <w:bCs/>
          <w:sz w:val="20"/>
          <w:szCs w:val="20"/>
        </w:rPr>
      </w:pPr>
    </w:p>
    <w:p w14:paraId="4D6DB402" w14:textId="77777777" w:rsidR="00ED5B69" w:rsidRDefault="00ED5B69" w:rsidP="005C2BC1">
      <w:pPr>
        <w:pStyle w:val="ListParagraph"/>
        <w:keepNext/>
        <w:keepLines/>
        <w:numPr>
          <w:ilvl w:val="0"/>
          <w:numId w:val="3"/>
        </w:numPr>
        <w:rPr>
          <w:rFonts w:asciiTheme="majorHAnsi" w:hAnsiTheme="majorHAnsi"/>
          <w:bCs/>
          <w:sz w:val="20"/>
          <w:szCs w:val="20"/>
        </w:rPr>
      </w:pPr>
      <w:r>
        <w:rPr>
          <w:rFonts w:asciiTheme="majorHAnsi" w:hAnsiTheme="majorHAnsi"/>
          <w:bCs/>
          <w:sz w:val="20"/>
          <w:szCs w:val="20"/>
        </w:rPr>
        <w:t>2016 – present</w:t>
      </w:r>
      <w:r>
        <w:rPr>
          <w:rFonts w:asciiTheme="majorHAnsi" w:hAnsiTheme="majorHAnsi"/>
          <w:bCs/>
          <w:sz w:val="20"/>
          <w:szCs w:val="20"/>
        </w:rPr>
        <w:tab/>
        <w:t>Karly Black</w:t>
      </w:r>
      <w:r>
        <w:rPr>
          <w:rFonts w:asciiTheme="majorHAnsi" w:hAnsiTheme="majorHAnsi"/>
          <w:bCs/>
          <w:sz w:val="20"/>
          <w:szCs w:val="20"/>
        </w:rPr>
        <w:tab/>
      </w:r>
      <w:r>
        <w:rPr>
          <w:rFonts w:asciiTheme="majorHAnsi" w:hAnsiTheme="majorHAnsi"/>
          <w:bCs/>
          <w:sz w:val="20"/>
          <w:szCs w:val="20"/>
        </w:rPr>
        <w:tab/>
        <w:t>M.S.</w:t>
      </w:r>
      <w:r>
        <w:rPr>
          <w:rFonts w:asciiTheme="majorHAnsi" w:hAnsiTheme="majorHAnsi"/>
          <w:bCs/>
          <w:sz w:val="20"/>
          <w:szCs w:val="20"/>
        </w:rPr>
        <w:tab/>
        <w:t>Applied Science</w:t>
      </w:r>
    </w:p>
    <w:p w14:paraId="680A4E5D" w14:textId="77777777" w:rsidR="009935EC" w:rsidRPr="007F545F" w:rsidRDefault="009935EC" w:rsidP="00193BDC">
      <w:pPr>
        <w:rPr>
          <w:rFonts w:asciiTheme="majorHAnsi" w:hAnsiTheme="majorHAnsi"/>
          <w:bCs/>
          <w:sz w:val="20"/>
          <w:szCs w:val="20"/>
        </w:rPr>
      </w:pPr>
    </w:p>
    <w:p w14:paraId="05EE5F2B" w14:textId="77777777" w:rsidR="00EE4637" w:rsidRPr="007F545F" w:rsidRDefault="00EE4637" w:rsidP="00193BDC">
      <w:pPr>
        <w:rPr>
          <w:rFonts w:asciiTheme="majorHAnsi" w:hAnsiTheme="majorHAnsi"/>
          <w:bCs/>
          <w:color w:val="990033"/>
          <w:sz w:val="20"/>
          <w:szCs w:val="20"/>
        </w:rPr>
      </w:pPr>
      <w:r w:rsidRPr="007F545F">
        <w:rPr>
          <w:rFonts w:asciiTheme="majorHAnsi" w:hAnsiTheme="majorHAnsi"/>
          <w:bCs/>
          <w:color w:val="990033"/>
          <w:sz w:val="20"/>
          <w:szCs w:val="20"/>
        </w:rPr>
        <w:t>Section 3.2.4</w:t>
      </w:r>
      <w:r w:rsidRPr="007F545F">
        <w:rPr>
          <w:rFonts w:asciiTheme="majorHAnsi" w:hAnsiTheme="majorHAnsi"/>
          <w:bCs/>
          <w:color w:val="990033"/>
          <w:sz w:val="20"/>
          <w:szCs w:val="20"/>
        </w:rPr>
        <w:tab/>
        <w:t xml:space="preserve">Graduate </w:t>
      </w:r>
      <w:r w:rsidR="009935EC" w:rsidRPr="007F545F">
        <w:rPr>
          <w:rFonts w:asciiTheme="majorHAnsi" w:hAnsiTheme="majorHAnsi"/>
          <w:bCs/>
          <w:color w:val="990033"/>
          <w:sz w:val="20"/>
          <w:szCs w:val="20"/>
        </w:rPr>
        <w:t>S</w:t>
      </w:r>
      <w:r w:rsidRPr="007F545F">
        <w:rPr>
          <w:rFonts w:asciiTheme="majorHAnsi" w:hAnsiTheme="majorHAnsi"/>
          <w:bCs/>
          <w:color w:val="990033"/>
          <w:sz w:val="20"/>
          <w:szCs w:val="20"/>
        </w:rPr>
        <w:t xml:space="preserve">tudent </w:t>
      </w:r>
      <w:r w:rsidR="009935EC" w:rsidRPr="007F545F">
        <w:rPr>
          <w:rFonts w:asciiTheme="majorHAnsi" w:hAnsiTheme="majorHAnsi"/>
          <w:bCs/>
          <w:color w:val="990033"/>
          <w:sz w:val="20"/>
          <w:szCs w:val="20"/>
        </w:rPr>
        <w:t>I</w:t>
      </w:r>
      <w:r w:rsidRPr="007F545F">
        <w:rPr>
          <w:rFonts w:asciiTheme="majorHAnsi" w:hAnsiTheme="majorHAnsi"/>
          <w:bCs/>
          <w:color w:val="990033"/>
          <w:sz w:val="20"/>
          <w:szCs w:val="20"/>
        </w:rPr>
        <w:t xml:space="preserve">ndependent </w:t>
      </w:r>
      <w:r w:rsidR="009935EC" w:rsidRPr="007F545F">
        <w:rPr>
          <w:rFonts w:asciiTheme="majorHAnsi" w:hAnsiTheme="majorHAnsi"/>
          <w:bCs/>
          <w:color w:val="990033"/>
          <w:sz w:val="20"/>
          <w:szCs w:val="20"/>
        </w:rPr>
        <w:t>R</w:t>
      </w:r>
      <w:r w:rsidRPr="007F545F">
        <w:rPr>
          <w:rFonts w:asciiTheme="majorHAnsi" w:hAnsiTheme="majorHAnsi"/>
          <w:bCs/>
          <w:color w:val="990033"/>
          <w:sz w:val="20"/>
          <w:szCs w:val="20"/>
        </w:rPr>
        <w:t xml:space="preserve">esearch </w:t>
      </w:r>
      <w:r w:rsidR="009935EC" w:rsidRPr="007F545F">
        <w:rPr>
          <w:rFonts w:asciiTheme="majorHAnsi" w:hAnsiTheme="majorHAnsi"/>
          <w:bCs/>
          <w:color w:val="990033"/>
          <w:sz w:val="20"/>
          <w:szCs w:val="20"/>
        </w:rPr>
        <w:t>P</w:t>
      </w:r>
      <w:r w:rsidRPr="007F545F">
        <w:rPr>
          <w:rFonts w:asciiTheme="majorHAnsi" w:hAnsiTheme="majorHAnsi"/>
          <w:bCs/>
          <w:color w:val="990033"/>
          <w:sz w:val="20"/>
          <w:szCs w:val="20"/>
        </w:rPr>
        <w:t xml:space="preserve">rojects </w:t>
      </w:r>
      <w:r w:rsidR="009935EC" w:rsidRPr="007F545F">
        <w:rPr>
          <w:rFonts w:asciiTheme="majorHAnsi" w:hAnsiTheme="majorHAnsi"/>
          <w:bCs/>
          <w:color w:val="990033"/>
          <w:sz w:val="20"/>
          <w:szCs w:val="20"/>
        </w:rPr>
        <w:t>S</w:t>
      </w:r>
      <w:r w:rsidRPr="007F545F">
        <w:rPr>
          <w:rFonts w:asciiTheme="majorHAnsi" w:hAnsiTheme="majorHAnsi"/>
          <w:bCs/>
          <w:color w:val="990033"/>
          <w:sz w:val="20"/>
          <w:szCs w:val="20"/>
        </w:rPr>
        <w:t>upervised</w:t>
      </w:r>
    </w:p>
    <w:p w14:paraId="499CCF33" w14:textId="77777777" w:rsidR="009935EC" w:rsidRPr="007F545F" w:rsidRDefault="004C1F35" w:rsidP="00193BDC">
      <w:pPr>
        <w:ind w:firstLine="720"/>
        <w:rPr>
          <w:rFonts w:asciiTheme="majorHAnsi" w:hAnsiTheme="majorHAnsi"/>
          <w:bCs/>
          <w:sz w:val="20"/>
          <w:szCs w:val="20"/>
        </w:rPr>
      </w:pPr>
      <w:r w:rsidRPr="007F545F">
        <w:rPr>
          <w:rFonts w:asciiTheme="majorHAnsi" w:hAnsiTheme="majorHAnsi"/>
          <w:bCs/>
          <w:sz w:val="20"/>
          <w:szCs w:val="20"/>
        </w:rPr>
        <w:t>None</w:t>
      </w:r>
    </w:p>
    <w:p w14:paraId="19219836" w14:textId="77777777" w:rsidR="009935EC" w:rsidRPr="007F545F" w:rsidRDefault="009935EC" w:rsidP="00193BDC">
      <w:pPr>
        <w:rPr>
          <w:rFonts w:asciiTheme="majorHAnsi" w:hAnsiTheme="majorHAnsi"/>
          <w:bCs/>
          <w:sz w:val="20"/>
          <w:szCs w:val="20"/>
        </w:rPr>
      </w:pPr>
    </w:p>
    <w:p w14:paraId="61004835" w14:textId="77777777" w:rsidR="009935EC" w:rsidRPr="007F545F" w:rsidRDefault="009935EC" w:rsidP="009527BE">
      <w:pPr>
        <w:keepNext/>
        <w:keepLines/>
        <w:rPr>
          <w:rFonts w:asciiTheme="majorHAnsi" w:hAnsiTheme="majorHAnsi"/>
          <w:bCs/>
          <w:color w:val="990033"/>
          <w:sz w:val="20"/>
          <w:szCs w:val="20"/>
        </w:rPr>
      </w:pPr>
      <w:r w:rsidRPr="007F545F">
        <w:rPr>
          <w:rFonts w:asciiTheme="majorHAnsi" w:hAnsiTheme="majorHAnsi"/>
          <w:bCs/>
          <w:color w:val="990033"/>
          <w:sz w:val="20"/>
          <w:szCs w:val="20"/>
        </w:rPr>
        <w:t>Section 3.2.5</w:t>
      </w:r>
      <w:r w:rsidRPr="007F545F">
        <w:rPr>
          <w:rFonts w:asciiTheme="majorHAnsi" w:hAnsiTheme="majorHAnsi"/>
          <w:bCs/>
          <w:color w:val="990033"/>
          <w:sz w:val="20"/>
          <w:szCs w:val="20"/>
        </w:rPr>
        <w:tab/>
        <w:t>M.S. Student Committees Served On</w:t>
      </w:r>
    </w:p>
    <w:p w14:paraId="296FEF7D" w14:textId="77777777" w:rsidR="00EE4637" w:rsidRPr="007F545F" w:rsidRDefault="00EE4637" w:rsidP="009527BE">
      <w:pPr>
        <w:keepNext/>
        <w:keepLines/>
        <w:rPr>
          <w:rFonts w:asciiTheme="majorHAnsi" w:hAnsiTheme="majorHAnsi"/>
          <w:bCs/>
          <w:sz w:val="20"/>
          <w:szCs w:val="20"/>
        </w:rPr>
      </w:pPr>
    </w:p>
    <w:p w14:paraId="5D59AAB2" w14:textId="509B8B5D" w:rsidR="0026039F" w:rsidRDefault="0026039F" w:rsidP="009527BE">
      <w:pPr>
        <w:pStyle w:val="ListParagraph"/>
        <w:keepNext/>
        <w:keepLines/>
        <w:numPr>
          <w:ilvl w:val="0"/>
          <w:numId w:val="2"/>
        </w:numPr>
        <w:rPr>
          <w:rFonts w:asciiTheme="majorHAnsi" w:hAnsiTheme="majorHAnsi"/>
          <w:bCs/>
          <w:sz w:val="20"/>
          <w:szCs w:val="20"/>
        </w:rPr>
      </w:pPr>
      <w:r>
        <w:rPr>
          <w:rFonts w:asciiTheme="majorHAnsi" w:hAnsiTheme="majorHAnsi"/>
          <w:bCs/>
          <w:sz w:val="20"/>
          <w:szCs w:val="20"/>
        </w:rPr>
        <w:t>2022</w:t>
      </w:r>
      <w:r>
        <w:rPr>
          <w:rFonts w:asciiTheme="majorHAnsi" w:hAnsiTheme="majorHAnsi"/>
          <w:bCs/>
          <w:sz w:val="20"/>
          <w:szCs w:val="20"/>
        </w:rPr>
        <w:tab/>
      </w:r>
      <w:r>
        <w:rPr>
          <w:rFonts w:asciiTheme="majorHAnsi" w:hAnsiTheme="majorHAnsi"/>
          <w:bCs/>
          <w:sz w:val="20"/>
          <w:szCs w:val="20"/>
        </w:rPr>
        <w:tab/>
        <w:t>Casey Carriker</w:t>
      </w:r>
      <w:r>
        <w:rPr>
          <w:rFonts w:asciiTheme="majorHAnsi" w:hAnsiTheme="majorHAnsi"/>
          <w:bCs/>
          <w:sz w:val="20"/>
          <w:szCs w:val="20"/>
        </w:rPr>
        <w:tab/>
      </w:r>
      <w:r>
        <w:rPr>
          <w:rFonts w:asciiTheme="majorHAnsi" w:hAnsiTheme="majorHAnsi"/>
          <w:bCs/>
          <w:sz w:val="20"/>
          <w:szCs w:val="20"/>
        </w:rPr>
        <w:tab/>
        <w:t>M.S.</w:t>
      </w:r>
      <w:r>
        <w:rPr>
          <w:rFonts w:asciiTheme="majorHAnsi" w:hAnsiTheme="majorHAnsi"/>
          <w:bCs/>
          <w:sz w:val="20"/>
          <w:szCs w:val="20"/>
        </w:rPr>
        <w:tab/>
      </w:r>
      <w:r w:rsidR="00D11E70">
        <w:rPr>
          <w:rFonts w:asciiTheme="majorHAnsi" w:hAnsiTheme="majorHAnsi"/>
          <w:bCs/>
          <w:sz w:val="20"/>
          <w:szCs w:val="20"/>
        </w:rPr>
        <w:t>Applied Science</w:t>
      </w:r>
    </w:p>
    <w:p w14:paraId="46AF3595" w14:textId="69FE56ED" w:rsidR="008C2D6D" w:rsidRDefault="00B51EDD" w:rsidP="00193BDC">
      <w:pPr>
        <w:pStyle w:val="ListParagraph"/>
        <w:numPr>
          <w:ilvl w:val="0"/>
          <w:numId w:val="2"/>
        </w:numPr>
        <w:rPr>
          <w:rFonts w:asciiTheme="majorHAnsi" w:hAnsiTheme="majorHAnsi"/>
          <w:bCs/>
          <w:sz w:val="20"/>
          <w:szCs w:val="20"/>
        </w:rPr>
      </w:pPr>
      <w:r>
        <w:rPr>
          <w:rFonts w:asciiTheme="majorHAnsi" w:hAnsiTheme="majorHAnsi"/>
          <w:bCs/>
          <w:sz w:val="20"/>
          <w:szCs w:val="20"/>
        </w:rPr>
        <w:t>2021</w:t>
      </w:r>
      <w:r>
        <w:rPr>
          <w:rFonts w:asciiTheme="majorHAnsi" w:hAnsiTheme="majorHAnsi"/>
          <w:bCs/>
          <w:sz w:val="20"/>
          <w:szCs w:val="20"/>
        </w:rPr>
        <w:tab/>
      </w:r>
      <w:r>
        <w:rPr>
          <w:rFonts w:asciiTheme="majorHAnsi" w:hAnsiTheme="majorHAnsi"/>
          <w:bCs/>
          <w:sz w:val="20"/>
          <w:szCs w:val="20"/>
        </w:rPr>
        <w:tab/>
        <w:t>Karla Melgar Velis</w:t>
      </w:r>
      <w:r>
        <w:rPr>
          <w:rFonts w:asciiTheme="majorHAnsi" w:hAnsiTheme="majorHAnsi"/>
          <w:bCs/>
          <w:sz w:val="20"/>
          <w:szCs w:val="20"/>
        </w:rPr>
        <w:tab/>
        <w:t>M.S.</w:t>
      </w:r>
      <w:r>
        <w:rPr>
          <w:rFonts w:asciiTheme="majorHAnsi" w:hAnsiTheme="majorHAnsi"/>
          <w:bCs/>
          <w:sz w:val="20"/>
          <w:szCs w:val="20"/>
        </w:rPr>
        <w:tab/>
      </w:r>
      <w:r w:rsidR="00BC6E05">
        <w:rPr>
          <w:rFonts w:asciiTheme="majorHAnsi" w:hAnsiTheme="majorHAnsi"/>
          <w:bCs/>
          <w:sz w:val="20"/>
          <w:szCs w:val="20"/>
        </w:rPr>
        <w:t>Mechanized Systems Management</w:t>
      </w:r>
    </w:p>
    <w:p w14:paraId="40E9CB65" w14:textId="4EB0F51F" w:rsidR="00BC6E05" w:rsidRDefault="00200957" w:rsidP="00193BDC">
      <w:pPr>
        <w:pStyle w:val="ListParagraph"/>
        <w:numPr>
          <w:ilvl w:val="0"/>
          <w:numId w:val="2"/>
        </w:numPr>
        <w:rPr>
          <w:rFonts w:asciiTheme="majorHAnsi" w:hAnsiTheme="majorHAnsi"/>
          <w:bCs/>
          <w:sz w:val="20"/>
          <w:szCs w:val="20"/>
        </w:rPr>
      </w:pPr>
      <w:r>
        <w:rPr>
          <w:rFonts w:asciiTheme="majorHAnsi" w:hAnsiTheme="majorHAnsi"/>
          <w:bCs/>
          <w:sz w:val="20"/>
          <w:szCs w:val="20"/>
        </w:rPr>
        <w:t>201</w:t>
      </w:r>
      <w:r w:rsidR="00DD688B">
        <w:rPr>
          <w:rFonts w:asciiTheme="majorHAnsi" w:hAnsiTheme="majorHAnsi"/>
          <w:bCs/>
          <w:sz w:val="20"/>
          <w:szCs w:val="20"/>
        </w:rPr>
        <w:t>8</w:t>
      </w:r>
      <w:r w:rsidR="00B364C3">
        <w:rPr>
          <w:rFonts w:asciiTheme="majorHAnsi" w:hAnsiTheme="majorHAnsi"/>
          <w:bCs/>
          <w:sz w:val="20"/>
          <w:szCs w:val="20"/>
        </w:rPr>
        <w:t xml:space="preserve"> – </w:t>
      </w:r>
      <w:r w:rsidR="00BC6E05">
        <w:rPr>
          <w:rFonts w:asciiTheme="majorHAnsi" w:hAnsiTheme="majorHAnsi"/>
          <w:bCs/>
          <w:sz w:val="20"/>
          <w:szCs w:val="20"/>
        </w:rPr>
        <w:t>2</w:t>
      </w:r>
      <w:r w:rsidR="0006770B">
        <w:rPr>
          <w:rFonts w:asciiTheme="majorHAnsi" w:hAnsiTheme="majorHAnsi"/>
          <w:bCs/>
          <w:sz w:val="20"/>
          <w:szCs w:val="20"/>
        </w:rPr>
        <w:t>020</w:t>
      </w:r>
      <w:r w:rsidR="0006770B">
        <w:rPr>
          <w:rFonts w:asciiTheme="majorHAnsi" w:hAnsiTheme="majorHAnsi"/>
          <w:bCs/>
          <w:sz w:val="20"/>
          <w:szCs w:val="20"/>
        </w:rPr>
        <w:tab/>
        <w:t>Agustin Olivo</w:t>
      </w:r>
      <w:r w:rsidR="0006770B">
        <w:rPr>
          <w:rFonts w:asciiTheme="majorHAnsi" w:hAnsiTheme="majorHAnsi"/>
          <w:bCs/>
          <w:sz w:val="20"/>
          <w:szCs w:val="20"/>
        </w:rPr>
        <w:tab/>
      </w:r>
      <w:r w:rsidR="0006770B">
        <w:rPr>
          <w:rFonts w:asciiTheme="majorHAnsi" w:hAnsiTheme="majorHAnsi"/>
          <w:bCs/>
          <w:sz w:val="20"/>
          <w:szCs w:val="20"/>
        </w:rPr>
        <w:tab/>
        <w:t>M.S.</w:t>
      </w:r>
      <w:r w:rsidR="0006770B">
        <w:rPr>
          <w:rFonts w:asciiTheme="majorHAnsi" w:hAnsiTheme="majorHAnsi"/>
          <w:bCs/>
          <w:sz w:val="20"/>
          <w:szCs w:val="20"/>
        </w:rPr>
        <w:tab/>
      </w:r>
      <w:r w:rsidR="006A371D">
        <w:rPr>
          <w:rFonts w:asciiTheme="majorHAnsi" w:hAnsiTheme="majorHAnsi"/>
          <w:bCs/>
          <w:sz w:val="20"/>
          <w:szCs w:val="20"/>
        </w:rPr>
        <w:t>Mechanized Systems Management</w:t>
      </w:r>
    </w:p>
    <w:p w14:paraId="3D574786" w14:textId="5BBB977B" w:rsidR="0022738E" w:rsidRDefault="0022738E" w:rsidP="00193BDC">
      <w:pPr>
        <w:pStyle w:val="ListParagraph"/>
        <w:numPr>
          <w:ilvl w:val="0"/>
          <w:numId w:val="2"/>
        </w:numPr>
        <w:rPr>
          <w:rFonts w:asciiTheme="majorHAnsi" w:hAnsiTheme="majorHAnsi"/>
          <w:bCs/>
          <w:sz w:val="20"/>
          <w:szCs w:val="20"/>
        </w:rPr>
      </w:pPr>
      <w:r>
        <w:rPr>
          <w:rFonts w:asciiTheme="majorHAnsi" w:hAnsiTheme="majorHAnsi"/>
          <w:bCs/>
          <w:sz w:val="20"/>
          <w:szCs w:val="20"/>
        </w:rPr>
        <w:t xml:space="preserve">2019 – </w:t>
      </w:r>
      <w:r w:rsidR="00616C2C">
        <w:rPr>
          <w:rFonts w:asciiTheme="majorHAnsi" w:hAnsiTheme="majorHAnsi"/>
          <w:bCs/>
          <w:sz w:val="20"/>
          <w:szCs w:val="20"/>
        </w:rPr>
        <w:t>2020</w:t>
      </w:r>
      <w:r>
        <w:rPr>
          <w:rFonts w:asciiTheme="majorHAnsi" w:hAnsiTheme="majorHAnsi"/>
          <w:bCs/>
          <w:sz w:val="20"/>
          <w:szCs w:val="20"/>
        </w:rPr>
        <w:tab/>
        <w:t>Rahmi Aulia</w:t>
      </w:r>
      <w:r>
        <w:rPr>
          <w:rFonts w:asciiTheme="majorHAnsi" w:hAnsiTheme="majorHAnsi"/>
          <w:bCs/>
          <w:sz w:val="20"/>
          <w:szCs w:val="20"/>
        </w:rPr>
        <w:tab/>
      </w:r>
      <w:r>
        <w:rPr>
          <w:rFonts w:asciiTheme="majorHAnsi" w:hAnsiTheme="majorHAnsi"/>
          <w:bCs/>
          <w:sz w:val="20"/>
          <w:szCs w:val="20"/>
        </w:rPr>
        <w:tab/>
        <w:t>M.S.</w:t>
      </w:r>
      <w:r>
        <w:rPr>
          <w:rFonts w:asciiTheme="majorHAnsi" w:hAnsiTheme="majorHAnsi"/>
          <w:bCs/>
          <w:sz w:val="20"/>
          <w:szCs w:val="20"/>
        </w:rPr>
        <w:tab/>
        <w:t>Dental Biomaterials, UNMC</w:t>
      </w:r>
    </w:p>
    <w:p w14:paraId="0F84C8D7" w14:textId="3B54C005" w:rsidR="00D82758" w:rsidRPr="00266121" w:rsidRDefault="00D82758" w:rsidP="00193BDC">
      <w:pPr>
        <w:pStyle w:val="ListParagraph"/>
        <w:numPr>
          <w:ilvl w:val="0"/>
          <w:numId w:val="2"/>
        </w:numPr>
        <w:rPr>
          <w:rFonts w:asciiTheme="majorHAnsi" w:hAnsiTheme="majorHAnsi"/>
          <w:bCs/>
          <w:sz w:val="20"/>
          <w:szCs w:val="20"/>
        </w:rPr>
      </w:pPr>
      <w:r>
        <w:rPr>
          <w:rFonts w:asciiTheme="majorHAnsi" w:hAnsiTheme="majorHAnsi"/>
          <w:bCs/>
          <w:sz w:val="20"/>
          <w:szCs w:val="20"/>
        </w:rPr>
        <w:t>2018</w:t>
      </w:r>
      <w:r>
        <w:rPr>
          <w:rFonts w:asciiTheme="majorHAnsi" w:hAnsiTheme="majorHAnsi"/>
          <w:bCs/>
          <w:sz w:val="20"/>
          <w:szCs w:val="20"/>
        </w:rPr>
        <w:tab/>
      </w:r>
      <w:r>
        <w:rPr>
          <w:rFonts w:asciiTheme="majorHAnsi" w:hAnsiTheme="majorHAnsi"/>
          <w:bCs/>
          <w:sz w:val="20"/>
          <w:szCs w:val="20"/>
        </w:rPr>
        <w:tab/>
        <w:t>Brandy Wagner</w:t>
      </w:r>
      <w:r w:rsidR="00266121">
        <w:rPr>
          <w:rFonts w:asciiTheme="majorHAnsi" w:hAnsiTheme="majorHAnsi"/>
          <w:bCs/>
          <w:sz w:val="20"/>
          <w:szCs w:val="20"/>
        </w:rPr>
        <w:t>-Schulze</w:t>
      </w:r>
      <w:r w:rsidRPr="00266121">
        <w:rPr>
          <w:rFonts w:asciiTheme="majorHAnsi" w:hAnsiTheme="majorHAnsi"/>
          <w:bCs/>
          <w:sz w:val="20"/>
          <w:szCs w:val="20"/>
        </w:rPr>
        <w:tab/>
        <w:t>M.A.S.</w:t>
      </w:r>
      <w:r w:rsidRPr="00266121">
        <w:rPr>
          <w:rFonts w:asciiTheme="majorHAnsi" w:hAnsiTheme="majorHAnsi"/>
          <w:bCs/>
          <w:sz w:val="20"/>
          <w:szCs w:val="20"/>
        </w:rPr>
        <w:tab/>
        <w:t>Applied Science</w:t>
      </w:r>
      <w:r w:rsidRPr="00266121">
        <w:rPr>
          <w:rFonts w:asciiTheme="majorHAnsi" w:hAnsiTheme="majorHAnsi"/>
          <w:bCs/>
          <w:sz w:val="20"/>
          <w:szCs w:val="20"/>
        </w:rPr>
        <w:tab/>
      </w:r>
    </w:p>
    <w:p w14:paraId="40EB4BAB" w14:textId="532D64E7" w:rsidR="007F7DC5" w:rsidRPr="007F545F" w:rsidRDefault="007F7DC5" w:rsidP="00193BDC">
      <w:pPr>
        <w:pStyle w:val="ListParagraph"/>
        <w:numPr>
          <w:ilvl w:val="0"/>
          <w:numId w:val="2"/>
        </w:numPr>
        <w:rPr>
          <w:rFonts w:asciiTheme="majorHAnsi" w:hAnsiTheme="majorHAnsi"/>
          <w:bCs/>
          <w:sz w:val="20"/>
          <w:szCs w:val="20"/>
        </w:rPr>
      </w:pPr>
      <w:r w:rsidRPr="007F545F">
        <w:rPr>
          <w:rFonts w:asciiTheme="majorHAnsi" w:hAnsiTheme="majorHAnsi"/>
          <w:bCs/>
          <w:sz w:val="20"/>
          <w:szCs w:val="20"/>
        </w:rPr>
        <w:t xml:space="preserve">2015 – </w:t>
      </w:r>
      <w:r w:rsidR="002F0351">
        <w:rPr>
          <w:rFonts w:asciiTheme="majorHAnsi" w:hAnsiTheme="majorHAnsi"/>
          <w:bCs/>
          <w:sz w:val="20"/>
          <w:szCs w:val="20"/>
        </w:rPr>
        <w:t>2017</w:t>
      </w:r>
      <w:r w:rsidRPr="007F545F">
        <w:rPr>
          <w:rFonts w:asciiTheme="majorHAnsi" w:hAnsiTheme="majorHAnsi"/>
          <w:bCs/>
          <w:sz w:val="20"/>
          <w:szCs w:val="20"/>
        </w:rPr>
        <w:tab/>
        <w:t>Carol Thompson</w:t>
      </w:r>
      <w:r w:rsidRPr="007F545F">
        <w:rPr>
          <w:rFonts w:asciiTheme="majorHAnsi" w:hAnsiTheme="majorHAnsi"/>
          <w:bCs/>
          <w:sz w:val="20"/>
          <w:szCs w:val="20"/>
        </w:rPr>
        <w:tab/>
      </w:r>
      <w:r w:rsidRPr="007F545F">
        <w:rPr>
          <w:rFonts w:asciiTheme="majorHAnsi" w:hAnsiTheme="majorHAnsi"/>
          <w:bCs/>
          <w:sz w:val="20"/>
          <w:szCs w:val="20"/>
        </w:rPr>
        <w:tab/>
        <w:t>M.S.</w:t>
      </w:r>
      <w:r w:rsidRPr="007F545F">
        <w:rPr>
          <w:rFonts w:asciiTheme="majorHAnsi" w:hAnsiTheme="majorHAnsi"/>
          <w:bCs/>
          <w:sz w:val="20"/>
          <w:szCs w:val="20"/>
        </w:rPr>
        <w:tab/>
        <w:t>Animal Science</w:t>
      </w:r>
    </w:p>
    <w:p w14:paraId="13D8F33D" w14:textId="26B2FA20" w:rsidR="006240D8" w:rsidRPr="007F545F" w:rsidRDefault="006240D8" w:rsidP="00193BDC">
      <w:pPr>
        <w:pStyle w:val="ListParagraph"/>
        <w:numPr>
          <w:ilvl w:val="0"/>
          <w:numId w:val="2"/>
        </w:numPr>
        <w:rPr>
          <w:rFonts w:asciiTheme="majorHAnsi" w:hAnsiTheme="majorHAnsi"/>
          <w:bCs/>
          <w:sz w:val="20"/>
          <w:szCs w:val="20"/>
        </w:rPr>
      </w:pPr>
      <w:r w:rsidRPr="007F545F">
        <w:rPr>
          <w:rFonts w:asciiTheme="majorHAnsi" w:hAnsiTheme="majorHAnsi"/>
          <w:bCs/>
          <w:sz w:val="20"/>
          <w:szCs w:val="20"/>
        </w:rPr>
        <w:t xml:space="preserve">2015 – </w:t>
      </w:r>
      <w:r w:rsidR="007F7DC5">
        <w:rPr>
          <w:rFonts w:asciiTheme="majorHAnsi" w:hAnsiTheme="majorHAnsi"/>
          <w:bCs/>
          <w:sz w:val="20"/>
          <w:szCs w:val="20"/>
        </w:rPr>
        <w:t>2016</w:t>
      </w:r>
      <w:r w:rsidRPr="007F545F">
        <w:rPr>
          <w:rFonts w:asciiTheme="majorHAnsi" w:hAnsiTheme="majorHAnsi"/>
          <w:bCs/>
          <w:sz w:val="20"/>
          <w:szCs w:val="20"/>
        </w:rPr>
        <w:tab/>
        <w:t>Dagen Valentine</w:t>
      </w:r>
      <w:r w:rsidRPr="007F545F">
        <w:rPr>
          <w:rFonts w:asciiTheme="majorHAnsi" w:hAnsiTheme="majorHAnsi"/>
          <w:bCs/>
          <w:sz w:val="20"/>
          <w:szCs w:val="20"/>
        </w:rPr>
        <w:tab/>
      </w:r>
      <w:r w:rsidR="003362D5" w:rsidRPr="007F545F">
        <w:rPr>
          <w:rFonts w:asciiTheme="majorHAnsi" w:hAnsiTheme="majorHAnsi"/>
          <w:bCs/>
          <w:sz w:val="20"/>
          <w:szCs w:val="20"/>
        </w:rPr>
        <w:tab/>
      </w:r>
      <w:r w:rsidRPr="007F545F">
        <w:rPr>
          <w:rFonts w:asciiTheme="majorHAnsi" w:hAnsiTheme="majorHAnsi"/>
          <w:bCs/>
          <w:sz w:val="20"/>
          <w:szCs w:val="20"/>
        </w:rPr>
        <w:t>M.</w:t>
      </w:r>
      <w:r w:rsidR="00D82758">
        <w:rPr>
          <w:rFonts w:asciiTheme="majorHAnsi" w:hAnsiTheme="majorHAnsi"/>
          <w:bCs/>
          <w:sz w:val="20"/>
          <w:szCs w:val="20"/>
        </w:rPr>
        <w:t>A.</w:t>
      </w:r>
      <w:r w:rsidRPr="007F545F">
        <w:rPr>
          <w:rFonts w:asciiTheme="majorHAnsi" w:hAnsiTheme="majorHAnsi"/>
          <w:bCs/>
          <w:sz w:val="20"/>
          <w:szCs w:val="20"/>
        </w:rPr>
        <w:t>S.</w:t>
      </w:r>
      <w:r w:rsidRPr="007F545F">
        <w:rPr>
          <w:rFonts w:asciiTheme="majorHAnsi" w:hAnsiTheme="majorHAnsi"/>
          <w:bCs/>
          <w:sz w:val="20"/>
          <w:szCs w:val="20"/>
        </w:rPr>
        <w:tab/>
        <w:t>Applied Science</w:t>
      </w:r>
    </w:p>
    <w:p w14:paraId="62560409" w14:textId="7F2DDD07" w:rsidR="009935EC" w:rsidRPr="007F545F" w:rsidRDefault="009935EC" w:rsidP="00193BDC">
      <w:pPr>
        <w:pStyle w:val="ListParagraph"/>
        <w:numPr>
          <w:ilvl w:val="0"/>
          <w:numId w:val="2"/>
        </w:numPr>
        <w:rPr>
          <w:rFonts w:asciiTheme="majorHAnsi" w:hAnsiTheme="majorHAnsi"/>
          <w:bCs/>
          <w:sz w:val="20"/>
          <w:szCs w:val="20"/>
        </w:rPr>
      </w:pPr>
      <w:r w:rsidRPr="007F545F">
        <w:rPr>
          <w:rFonts w:asciiTheme="majorHAnsi" w:hAnsiTheme="majorHAnsi"/>
          <w:bCs/>
          <w:sz w:val="20"/>
          <w:szCs w:val="20"/>
        </w:rPr>
        <w:t>2014</w:t>
      </w:r>
      <w:r w:rsidR="003362D5" w:rsidRPr="007F545F">
        <w:rPr>
          <w:rFonts w:asciiTheme="majorHAnsi" w:hAnsiTheme="majorHAnsi"/>
          <w:bCs/>
          <w:sz w:val="20"/>
          <w:szCs w:val="20"/>
        </w:rPr>
        <w:t xml:space="preserve"> – </w:t>
      </w:r>
      <w:r w:rsidR="007F7DC5">
        <w:rPr>
          <w:rFonts w:asciiTheme="majorHAnsi" w:hAnsiTheme="majorHAnsi"/>
          <w:bCs/>
          <w:sz w:val="20"/>
          <w:szCs w:val="20"/>
        </w:rPr>
        <w:t>2016</w:t>
      </w:r>
      <w:r w:rsidRPr="007F545F">
        <w:rPr>
          <w:rFonts w:asciiTheme="majorHAnsi" w:hAnsiTheme="majorHAnsi"/>
          <w:bCs/>
          <w:sz w:val="20"/>
          <w:szCs w:val="20"/>
        </w:rPr>
        <w:tab/>
        <w:t>Molly Brandt</w:t>
      </w:r>
      <w:r w:rsidRPr="007F545F">
        <w:rPr>
          <w:rFonts w:asciiTheme="majorHAnsi" w:hAnsiTheme="majorHAnsi"/>
          <w:bCs/>
          <w:sz w:val="20"/>
          <w:szCs w:val="20"/>
        </w:rPr>
        <w:tab/>
      </w:r>
      <w:r w:rsidR="003362D5" w:rsidRPr="007F545F">
        <w:rPr>
          <w:rFonts w:asciiTheme="majorHAnsi" w:hAnsiTheme="majorHAnsi"/>
          <w:bCs/>
          <w:sz w:val="20"/>
          <w:szCs w:val="20"/>
        </w:rPr>
        <w:tab/>
      </w:r>
      <w:r w:rsidRPr="007F545F">
        <w:rPr>
          <w:rFonts w:asciiTheme="majorHAnsi" w:hAnsiTheme="majorHAnsi"/>
          <w:bCs/>
          <w:sz w:val="20"/>
          <w:szCs w:val="20"/>
        </w:rPr>
        <w:t>M.</w:t>
      </w:r>
      <w:r w:rsidR="00616C2C">
        <w:rPr>
          <w:rFonts w:asciiTheme="majorHAnsi" w:hAnsiTheme="majorHAnsi"/>
          <w:bCs/>
          <w:sz w:val="20"/>
          <w:szCs w:val="20"/>
        </w:rPr>
        <w:t>A.</w:t>
      </w:r>
      <w:r w:rsidRPr="007F545F">
        <w:rPr>
          <w:rFonts w:asciiTheme="majorHAnsi" w:hAnsiTheme="majorHAnsi"/>
          <w:bCs/>
          <w:sz w:val="20"/>
          <w:szCs w:val="20"/>
        </w:rPr>
        <w:t>S.</w:t>
      </w:r>
      <w:r w:rsidRPr="007F545F">
        <w:rPr>
          <w:rFonts w:asciiTheme="majorHAnsi" w:hAnsiTheme="majorHAnsi"/>
          <w:bCs/>
          <w:sz w:val="20"/>
          <w:szCs w:val="20"/>
        </w:rPr>
        <w:tab/>
        <w:t>Applied Science</w:t>
      </w:r>
    </w:p>
    <w:p w14:paraId="4218E6ED" w14:textId="77777777" w:rsidR="006C20C1" w:rsidRDefault="009935EC" w:rsidP="00193BDC">
      <w:pPr>
        <w:pStyle w:val="ListParagraph"/>
        <w:numPr>
          <w:ilvl w:val="0"/>
          <w:numId w:val="2"/>
        </w:numPr>
        <w:rPr>
          <w:rFonts w:asciiTheme="majorHAnsi" w:hAnsiTheme="majorHAnsi"/>
          <w:bCs/>
          <w:sz w:val="20"/>
          <w:szCs w:val="20"/>
        </w:rPr>
      </w:pPr>
      <w:r w:rsidRPr="007F545F">
        <w:rPr>
          <w:rFonts w:asciiTheme="majorHAnsi" w:hAnsiTheme="majorHAnsi"/>
          <w:bCs/>
          <w:sz w:val="20"/>
          <w:szCs w:val="20"/>
        </w:rPr>
        <w:t>2013</w:t>
      </w:r>
      <w:r w:rsidRPr="007F545F">
        <w:rPr>
          <w:rFonts w:asciiTheme="majorHAnsi" w:hAnsiTheme="majorHAnsi"/>
          <w:bCs/>
          <w:sz w:val="20"/>
          <w:szCs w:val="20"/>
        </w:rPr>
        <w:tab/>
      </w:r>
      <w:r w:rsidRPr="007F545F">
        <w:rPr>
          <w:rFonts w:asciiTheme="majorHAnsi" w:hAnsiTheme="majorHAnsi"/>
          <w:bCs/>
          <w:sz w:val="20"/>
          <w:szCs w:val="20"/>
        </w:rPr>
        <w:tab/>
        <w:t>Jessica Taylor</w:t>
      </w:r>
      <w:r w:rsidRPr="007F545F">
        <w:rPr>
          <w:rFonts w:asciiTheme="majorHAnsi" w:hAnsiTheme="majorHAnsi"/>
          <w:bCs/>
          <w:sz w:val="20"/>
          <w:szCs w:val="20"/>
        </w:rPr>
        <w:tab/>
      </w:r>
      <w:r w:rsidR="003362D5" w:rsidRPr="007F545F">
        <w:rPr>
          <w:rFonts w:asciiTheme="majorHAnsi" w:hAnsiTheme="majorHAnsi"/>
          <w:bCs/>
          <w:sz w:val="20"/>
          <w:szCs w:val="20"/>
        </w:rPr>
        <w:tab/>
      </w:r>
      <w:r w:rsidRPr="007F545F">
        <w:rPr>
          <w:rFonts w:asciiTheme="majorHAnsi" w:hAnsiTheme="majorHAnsi"/>
          <w:bCs/>
          <w:sz w:val="20"/>
          <w:szCs w:val="20"/>
        </w:rPr>
        <w:t>M.S.</w:t>
      </w:r>
      <w:r w:rsidRPr="007F545F">
        <w:rPr>
          <w:rFonts w:asciiTheme="majorHAnsi" w:hAnsiTheme="majorHAnsi"/>
          <w:bCs/>
          <w:sz w:val="20"/>
          <w:szCs w:val="20"/>
        </w:rPr>
        <w:tab/>
        <w:t>Agricultural &amp; Biological Systems Engineering</w:t>
      </w:r>
    </w:p>
    <w:p w14:paraId="5794F73D" w14:textId="77777777" w:rsidR="006C20C1" w:rsidRDefault="006C20C1" w:rsidP="00193BDC">
      <w:pPr>
        <w:rPr>
          <w:rFonts w:asciiTheme="majorHAnsi" w:hAnsiTheme="majorHAnsi"/>
          <w:b/>
          <w:bCs/>
          <w:color w:val="990033"/>
          <w:sz w:val="20"/>
          <w:szCs w:val="20"/>
        </w:rPr>
      </w:pPr>
    </w:p>
    <w:p w14:paraId="5AFA5B69" w14:textId="77777777" w:rsidR="006C20C1" w:rsidRDefault="00EE4637" w:rsidP="00193BDC">
      <w:pPr>
        <w:rPr>
          <w:rFonts w:asciiTheme="majorHAnsi" w:hAnsiTheme="majorHAnsi"/>
          <w:b/>
          <w:bCs/>
          <w:color w:val="990033"/>
          <w:sz w:val="20"/>
          <w:szCs w:val="20"/>
        </w:rPr>
      </w:pPr>
      <w:r w:rsidRPr="006C20C1">
        <w:rPr>
          <w:rFonts w:asciiTheme="majorHAnsi" w:hAnsiTheme="majorHAnsi"/>
          <w:b/>
          <w:bCs/>
          <w:color w:val="990033"/>
          <w:sz w:val="20"/>
          <w:szCs w:val="20"/>
        </w:rPr>
        <w:t>Section 3.3</w:t>
      </w:r>
      <w:r w:rsidRPr="006C20C1">
        <w:rPr>
          <w:rFonts w:asciiTheme="majorHAnsi" w:hAnsiTheme="majorHAnsi"/>
          <w:b/>
          <w:bCs/>
          <w:color w:val="990033"/>
          <w:sz w:val="20"/>
          <w:szCs w:val="20"/>
        </w:rPr>
        <w:tab/>
        <w:t>Undergraduate Students</w:t>
      </w:r>
    </w:p>
    <w:p w14:paraId="706B83D6" w14:textId="77777777" w:rsidR="006C20C1" w:rsidRDefault="006C20C1" w:rsidP="00193BDC">
      <w:pPr>
        <w:rPr>
          <w:rFonts w:asciiTheme="majorHAnsi" w:hAnsiTheme="majorHAnsi"/>
          <w:b/>
          <w:bCs/>
          <w:color w:val="990033"/>
          <w:sz w:val="20"/>
          <w:szCs w:val="20"/>
        </w:rPr>
      </w:pPr>
    </w:p>
    <w:p w14:paraId="0DBC9AFC" w14:textId="77777777" w:rsidR="006C20C1" w:rsidRDefault="00EE4637" w:rsidP="00193BDC">
      <w:pPr>
        <w:rPr>
          <w:rFonts w:asciiTheme="majorHAnsi" w:hAnsiTheme="majorHAnsi"/>
          <w:bCs/>
          <w:color w:val="990033"/>
          <w:sz w:val="20"/>
          <w:szCs w:val="20"/>
        </w:rPr>
      </w:pPr>
      <w:r w:rsidRPr="007F545F">
        <w:rPr>
          <w:rFonts w:asciiTheme="majorHAnsi" w:hAnsiTheme="majorHAnsi"/>
          <w:bCs/>
          <w:color w:val="990033"/>
          <w:sz w:val="20"/>
          <w:szCs w:val="20"/>
        </w:rPr>
        <w:t>Section 3.</w:t>
      </w:r>
      <w:r w:rsidR="006F43F2" w:rsidRPr="007F545F">
        <w:rPr>
          <w:rFonts w:asciiTheme="majorHAnsi" w:hAnsiTheme="majorHAnsi"/>
          <w:bCs/>
          <w:color w:val="990033"/>
          <w:sz w:val="20"/>
          <w:szCs w:val="20"/>
        </w:rPr>
        <w:t>3</w:t>
      </w:r>
      <w:r w:rsidRPr="007F545F">
        <w:rPr>
          <w:rFonts w:asciiTheme="majorHAnsi" w:hAnsiTheme="majorHAnsi"/>
          <w:bCs/>
          <w:color w:val="990033"/>
          <w:sz w:val="20"/>
          <w:szCs w:val="20"/>
        </w:rPr>
        <w:t>.1</w:t>
      </w:r>
      <w:r w:rsidRPr="007F545F">
        <w:rPr>
          <w:rFonts w:asciiTheme="majorHAnsi" w:hAnsiTheme="majorHAnsi"/>
          <w:bCs/>
          <w:color w:val="990033"/>
          <w:sz w:val="20"/>
          <w:szCs w:val="20"/>
        </w:rPr>
        <w:tab/>
      </w:r>
      <w:r w:rsidR="006F43F2" w:rsidRPr="007F545F">
        <w:rPr>
          <w:rFonts w:asciiTheme="majorHAnsi" w:hAnsiTheme="majorHAnsi"/>
          <w:bCs/>
          <w:color w:val="990033"/>
          <w:sz w:val="20"/>
          <w:szCs w:val="20"/>
        </w:rPr>
        <w:t>Independent Research/UCARE</w:t>
      </w:r>
    </w:p>
    <w:p w14:paraId="5AB3E2B0" w14:textId="75C06589" w:rsidR="00E663C9" w:rsidRPr="00FB4BCA" w:rsidRDefault="00E663C9" w:rsidP="00193BDC">
      <w:pPr>
        <w:rPr>
          <w:rFonts w:asciiTheme="majorHAnsi" w:hAnsiTheme="majorHAnsi"/>
          <w:bCs/>
          <w:sz w:val="20"/>
          <w:szCs w:val="20"/>
        </w:rPr>
      </w:pPr>
    </w:p>
    <w:p w14:paraId="086DEF71" w14:textId="31BBA4D1" w:rsidR="00ED5C34" w:rsidRDefault="00ED5C34" w:rsidP="00193BDC">
      <w:pPr>
        <w:pStyle w:val="ListParagraph"/>
        <w:numPr>
          <w:ilvl w:val="0"/>
          <w:numId w:val="26"/>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2022</w:t>
      </w:r>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t>Aspen Ri</w:t>
      </w:r>
      <w:r w:rsidR="008F49B8">
        <w:rPr>
          <w:rFonts w:asciiTheme="majorHAnsi" w:eastAsiaTheme="majorEastAsia" w:hAnsiTheme="majorHAnsi" w:cstheme="majorBidi"/>
          <w:sz w:val="20"/>
          <w:szCs w:val="20"/>
        </w:rPr>
        <w:t>t</w:t>
      </w:r>
      <w:r>
        <w:rPr>
          <w:rFonts w:asciiTheme="majorHAnsi" w:eastAsiaTheme="majorEastAsia" w:hAnsiTheme="majorHAnsi" w:cstheme="majorBidi"/>
          <w:sz w:val="20"/>
          <w:szCs w:val="20"/>
        </w:rPr>
        <w:t>tgarn</w:t>
      </w:r>
      <w:r w:rsidR="007A5B8B">
        <w:rPr>
          <w:rFonts w:asciiTheme="majorHAnsi" w:eastAsiaTheme="majorEastAsia" w:hAnsiTheme="majorHAnsi" w:cstheme="majorBidi"/>
          <w:sz w:val="20"/>
          <w:szCs w:val="20"/>
        </w:rPr>
        <w:tab/>
      </w:r>
      <w:r w:rsidR="007A5B8B">
        <w:rPr>
          <w:rFonts w:asciiTheme="majorHAnsi" w:eastAsiaTheme="majorEastAsia" w:hAnsiTheme="majorHAnsi" w:cstheme="majorBidi"/>
          <w:sz w:val="20"/>
          <w:szCs w:val="20"/>
        </w:rPr>
        <w:tab/>
        <w:t>Environmental Studies</w:t>
      </w:r>
    </w:p>
    <w:p w14:paraId="7608B604" w14:textId="7196170F" w:rsidR="007A5B8B" w:rsidRDefault="003631C3" w:rsidP="00193BDC">
      <w:pPr>
        <w:pStyle w:val="ListParagraph"/>
        <w:ind w:left="4320"/>
        <w:rPr>
          <w:rFonts w:asciiTheme="majorHAnsi" w:eastAsiaTheme="majorEastAsia" w:hAnsiTheme="majorHAnsi" w:cstheme="majorBidi"/>
          <w:sz w:val="20"/>
          <w:szCs w:val="20"/>
        </w:rPr>
      </w:pPr>
      <w:r>
        <w:rPr>
          <w:rFonts w:asciiTheme="majorHAnsi" w:eastAsiaTheme="majorEastAsia" w:hAnsiTheme="majorHAnsi" w:cstheme="majorBidi"/>
          <w:sz w:val="20"/>
          <w:szCs w:val="20"/>
        </w:rPr>
        <w:t>Agricultural Education &amp; Literacy Rates</w:t>
      </w:r>
    </w:p>
    <w:p w14:paraId="590AF3EE" w14:textId="77777777" w:rsidR="003631C3" w:rsidRDefault="003631C3" w:rsidP="00193BDC">
      <w:pPr>
        <w:pStyle w:val="ListParagraph"/>
        <w:ind w:left="4320"/>
        <w:rPr>
          <w:rFonts w:asciiTheme="majorHAnsi" w:eastAsiaTheme="majorEastAsia" w:hAnsiTheme="majorHAnsi" w:cstheme="majorBidi"/>
          <w:sz w:val="20"/>
          <w:szCs w:val="20"/>
        </w:rPr>
      </w:pPr>
    </w:p>
    <w:p w14:paraId="7CC0B5C2" w14:textId="664D39D3" w:rsidR="0024005C" w:rsidRDefault="0090717F" w:rsidP="00193BDC">
      <w:pPr>
        <w:pStyle w:val="ListParagraph"/>
        <w:numPr>
          <w:ilvl w:val="0"/>
          <w:numId w:val="26"/>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2022</w:t>
      </w:r>
      <w:r w:rsidR="00D16BD7">
        <w:rPr>
          <w:rFonts w:asciiTheme="majorHAnsi" w:eastAsiaTheme="majorEastAsia" w:hAnsiTheme="majorHAnsi" w:cstheme="majorBidi"/>
          <w:sz w:val="20"/>
          <w:szCs w:val="20"/>
        </w:rPr>
        <w:t xml:space="preserve"> - present</w:t>
      </w:r>
      <w:r>
        <w:tab/>
      </w:r>
      <w:r>
        <w:rPr>
          <w:rFonts w:asciiTheme="majorHAnsi" w:eastAsiaTheme="majorEastAsia" w:hAnsiTheme="majorHAnsi" w:cstheme="majorBidi"/>
          <w:sz w:val="20"/>
          <w:szCs w:val="20"/>
        </w:rPr>
        <w:t>Nia</w:t>
      </w:r>
      <w:r w:rsidR="00E264C8">
        <w:rPr>
          <w:rFonts w:asciiTheme="majorHAnsi" w:eastAsiaTheme="majorEastAsia" w:hAnsiTheme="majorHAnsi" w:cstheme="majorBidi"/>
          <w:sz w:val="20"/>
          <w:szCs w:val="20"/>
        </w:rPr>
        <w:t xml:space="preserve"> Kaufmann</w:t>
      </w:r>
      <w:r w:rsidR="007B2828">
        <w:tab/>
      </w:r>
      <w:r w:rsidR="007B2828">
        <w:tab/>
      </w:r>
      <w:r w:rsidR="002450A7">
        <w:rPr>
          <w:rFonts w:asciiTheme="majorHAnsi" w:eastAsiaTheme="majorEastAsia" w:hAnsiTheme="majorHAnsi" w:cstheme="majorBidi"/>
          <w:sz w:val="20"/>
          <w:szCs w:val="20"/>
        </w:rPr>
        <w:t>Entomology</w:t>
      </w:r>
    </w:p>
    <w:p w14:paraId="0C65FB45" w14:textId="777F890D" w:rsidR="002450A7" w:rsidRDefault="002450A7" w:rsidP="00193BDC">
      <w:pPr>
        <w:pStyle w:val="ListParagraph"/>
        <w:ind w:left="4320"/>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Growable </w:t>
      </w:r>
      <w:r w:rsidR="008A6D01">
        <w:rPr>
          <w:rFonts w:asciiTheme="majorHAnsi" w:eastAsiaTheme="majorEastAsia" w:hAnsiTheme="majorHAnsi" w:cstheme="majorBidi"/>
          <w:sz w:val="20"/>
          <w:szCs w:val="20"/>
        </w:rPr>
        <w:t>social media and content designer</w:t>
      </w:r>
    </w:p>
    <w:p w14:paraId="429ADCFB" w14:textId="77777777" w:rsidR="008A6D01" w:rsidRPr="0024005C" w:rsidRDefault="008A6D01" w:rsidP="00193BDC">
      <w:pPr>
        <w:pStyle w:val="ListParagraph"/>
        <w:ind w:left="4320"/>
        <w:rPr>
          <w:rFonts w:asciiTheme="majorHAnsi" w:eastAsiaTheme="majorEastAsia" w:hAnsiTheme="majorHAnsi" w:cstheme="majorBidi"/>
          <w:sz w:val="20"/>
          <w:szCs w:val="20"/>
        </w:rPr>
      </w:pPr>
    </w:p>
    <w:p w14:paraId="42F92E2D" w14:textId="38D5CA5A" w:rsidR="19119056" w:rsidRDefault="19119056" w:rsidP="00193BDC">
      <w:pPr>
        <w:pStyle w:val="ListParagraph"/>
        <w:numPr>
          <w:ilvl w:val="0"/>
          <w:numId w:val="26"/>
        </w:numPr>
        <w:rPr>
          <w:rFonts w:asciiTheme="majorHAnsi" w:eastAsiaTheme="majorEastAsia" w:hAnsiTheme="majorHAnsi" w:cstheme="majorBidi"/>
          <w:sz w:val="20"/>
          <w:szCs w:val="20"/>
        </w:rPr>
      </w:pPr>
      <w:r w:rsidRPr="19119056">
        <w:rPr>
          <w:rFonts w:asciiTheme="majorHAnsi" w:hAnsiTheme="majorHAnsi"/>
          <w:sz w:val="20"/>
          <w:szCs w:val="20"/>
        </w:rPr>
        <w:t>2022</w:t>
      </w:r>
      <w:r>
        <w:tab/>
      </w:r>
      <w:r>
        <w:tab/>
      </w:r>
      <w:r w:rsidRPr="19119056">
        <w:rPr>
          <w:rFonts w:asciiTheme="majorHAnsi" w:hAnsiTheme="majorHAnsi"/>
          <w:sz w:val="20"/>
          <w:szCs w:val="20"/>
        </w:rPr>
        <w:t>Abigail Lutjelusche</w:t>
      </w:r>
      <w:r>
        <w:tab/>
      </w:r>
      <w:r w:rsidR="00616C2C" w:rsidRPr="19119056">
        <w:rPr>
          <w:rFonts w:asciiTheme="majorHAnsi" w:hAnsiTheme="majorHAnsi"/>
          <w:sz w:val="20"/>
          <w:szCs w:val="20"/>
        </w:rPr>
        <w:t>Agricultural Leadership, Education and Communication</w:t>
      </w:r>
    </w:p>
    <w:p w14:paraId="77AFBB5B" w14:textId="223D0573" w:rsidR="19119056" w:rsidRDefault="19119056" w:rsidP="00193BDC">
      <w:pPr>
        <w:ind w:left="3600" w:firstLine="720"/>
        <w:rPr>
          <w:rFonts w:ascii="Gill Sans MT" w:hAnsi="Gill Sans MT"/>
        </w:rPr>
      </w:pPr>
      <w:r w:rsidRPr="19119056">
        <w:rPr>
          <w:rFonts w:asciiTheme="majorHAnsi" w:hAnsiTheme="majorHAnsi"/>
          <w:sz w:val="20"/>
          <w:szCs w:val="20"/>
        </w:rPr>
        <w:t>Know Your Well Curriculum Development</w:t>
      </w:r>
    </w:p>
    <w:p w14:paraId="6036A614" w14:textId="229C5D55" w:rsidR="19119056" w:rsidRDefault="19119056" w:rsidP="00193BDC">
      <w:pPr>
        <w:rPr>
          <w:rFonts w:ascii="Gill Sans MT" w:hAnsi="Gill Sans MT"/>
        </w:rPr>
      </w:pPr>
    </w:p>
    <w:p w14:paraId="70441073" w14:textId="783C542A" w:rsidR="00E663C9" w:rsidRDefault="006370F5" w:rsidP="00193BDC">
      <w:pPr>
        <w:pStyle w:val="ListParagraph"/>
        <w:numPr>
          <w:ilvl w:val="0"/>
          <w:numId w:val="26"/>
        </w:numPr>
        <w:rPr>
          <w:rFonts w:asciiTheme="majorHAnsi" w:hAnsiTheme="majorHAnsi"/>
          <w:sz w:val="20"/>
          <w:szCs w:val="20"/>
        </w:rPr>
      </w:pPr>
      <w:r w:rsidRPr="19119056">
        <w:rPr>
          <w:rFonts w:asciiTheme="majorHAnsi" w:hAnsiTheme="majorHAnsi"/>
          <w:sz w:val="20"/>
          <w:szCs w:val="20"/>
        </w:rPr>
        <w:t>2021 – 2022</w:t>
      </w:r>
      <w:r>
        <w:tab/>
      </w:r>
      <w:r w:rsidRPr="19119056">
        <w:rPr>
          <w:rFonts w:asciiTheme="majorHAnsi" w:hAnsiTheme="majorHAnsi"/>
          <w:sz w:val="20"/>
          <w:szCs w:val="20"/>
        </w:rPr>
        <w:t>Huey-Xian Wong</w:t>
      </w:r>
      <w:r>
        <w:tab/>
      </w:r>
      <w:r>
        <w:tab/>
      </w:r>
      <w:r w:rsidR="00B27DF8" w:rsidRPr="19119056">
        <w:rPr>
          <w:rFonts w:asciiTheme="majorHAnsi" w:hAnsiTheme="majorHAnsi"/>
          <w:sz w:val="20"/>
          <w:szCs w:val="20"/>
        </w:rPr>
        <w:t>Psychology, UNL</w:t>
      </w:r>
    </w:p>
    <w:p w14:paraId="31E8FD15" w14:textId="333D7F19" w:rsidR="006370F5" w:rsidRDefault="00142E9E" w:rsidP="00193BDC">
      <w:pPr>
        <w:ind w:left="1440" w:firstLine="720"/>
        <w:rPr>
          <w:rFonts w:asciiTheme="majorHAnsi" w:hAnsiTheme="majorHAnsi"/>
          <w:bCs/>
          <w:sz w:val="20"/>
          <w:szCs w:val="20"/>
        </w:rPr>
      </w:pPr>
      <w:r>
        <w:rPr>
          <w:rFonts w:asciiTheme="majorHAnsi" w:hAnsiTheme="majorHAnsi"/>
          <w:bCs/>
          <w:sz w:val="20"/>
          <w:szCs w:val="20"/>
        </w:rPr>
        <w:t>Shelly Dinh</w:t>
      </w:r>
      <w:r w:rsidR="00B27DF8">
        <w:rPr>
          <w:rFonts w:asciiTheme="majorHAnsi" w:hAnsiTheme="majorHAnsi"/>
          <w:bCs/>
          <w:sz w:val="20"/>
          <w:szCs w:val="20"/>
        </w:rPr>
        <w:tab/>
      </w:r>
      <w:r w:rsidR="00B27DF8">
        <w:rPr>
          <w:rFonts w:asciiTheme="majorHAnsi" w:hAnsiTheme="majorHAnsi"/>
          <w:bCs/>
          <w:sz w:val="20"/>
          <w:szCs w:val="20"/>
        </w:rPr>
        <w:tab/>
      </w:r>
      <w:r w:rsidR="00EA36FF">
        <w:rPr>
          <w:rFonts w:asciiTheme="majorHAnsi" w:hAnsiTheme="majorHAnsi"/>
          <w:bCs/>
          <w:sz w:val="20"/>
          <w:szCs w:val="20"/>
        </w:rPr>
        <w:t xml:space="preserve">UCARE: </w:t>
      </w:r>
      <w:r w:rsidR="007F67AB">
        <w:rPr>
          <w:rFonts w:asciiTheme="majorHAnsi" w:hAnsiTheme="majorHAnsi"/>
          <w:bCs/>
          <w:sz w:val="20"/>
          <w:szCs w:val="20"/>
        </w:rPr>
        <w:t>Investigation of afterschool</w:t>
      </w:r>
      <w:r w:rsidR="00F42718">
        <w:rPr>
          <w:rFonts w:asciiTheme="majorHAnsi" w:hAnsiTheme="majorHAnsi"/>
          <w:bCs/>
          <w:sz w:val="20"/>
          <w:szCs w:val="20"/>
        </w:rPr>
        <w:t xml:space="preserve"> social impacts</w:t>
      </w:r>
    </w:p>
    <w:p w14:paraId="1E7598B9" w14:textId="718F6839" w:rsidR="00142E9E" w:rsidRDefault="00142E9E" w:rsidP="00193BDC">
      <w:pPr>
        <w:ind w:left="1440" w:firstLine="720"/>
        <w:rPr>
          <w:rFonts w:asciiTheme="majorHAnsi" w:hAnsiTheme="majorHAnsi"/>
          <w:bCs/>
          <w:sz w:val="20"/>
          <w:szCs w:val="20"/>
        </w:rPr>
      </w:pPr>
      <w:r>
        <w:rPr>
          <w:rFonts w:asciiTheme="majorHAnsi" w:hAnsiTheme="majorHAnsi"/>
          <w:bCs/>
          <w:sz w:val="20"/>
          <w:szCs w:val="20"/>
        </w:rPr>
        <w:t>Annie Nelson</w:t>
      </w:r>
    </w:p>
    <w:p w14:paraId="418CD842" w14:textId="77777777" w:rsidR="00142E9E" w:rsidRPr="006370F5" w:rsidRDefault="00142E9E" w:rsidP="00193BDC">
      <w:pPr>
        <w:ind w:left="1440" w:firstLine="720"/>
        <w:rPr>
          <w:rFonts w:asciiTheme="majorHAnsi" w:hAnsiTheme="majorHAnsi"/>
          <w:bCs/>
          <w:sz w:val="20"/>
          <w:szCs w:val="20"/>
        </w:rPr>
      </w:pPr>
    </w:p>
    <w:p w14:paraId="3CA00FFC" w14:textId="0940DA7B" w:rsidR="00FB4BCA" w:rsidRDefault="00FB4BCA" w:rsidP="00193BDC">
      <w:pPr>
        <w:pStyle w:val="ListParagraph"/>
        <w:numPr>
          <w:ilvl w:val="0"/>
          <w:numId w:val="26"/>
        </w:numPr>
        <w:rPr>
          <w:rFonts w:asciiTheme="majorHAnsi" w:hAnsiTheme="majorHAnsi"/>
          <w:sz w:val="20"/>
          <w:szCs w:val="20"/>
        </w:rPr>
      </w:pPr>
      <w:r w:rsidRPr="19119056">
        <w:rPr>
          <w:rFonts w:asciiTheme="majorHAnsi" w:hAnsiTheme="majorHAnsi"/>
          <w:sz w:val="20"/>
          <w:szCs w:val="20"/>
        </w:rPr>
        <w:t>2021</w:t>
      </w:r>
      <w:r>
        <w:tab/>
      </w:r>
      <w:r>
        <w:tab/>
      </w:r>
      <w:r w:rsidR="00645301" w:rsidRPr="19119056">
        <w:rPr>
          <w:rFonts w:asciiTheme="majorHAnsi" w:hAnsiTheme="majorHAnsi"/>
          <w:sz w:val="20"/>
          <w:szCs w:val="20"/>
        </w:rPr>
        <w:t>Junior Gustavo</w:t>
      </w:r>
      <w:r w:rsidR="006A5B92" w:rsidRPr="19119056">
        <w:rPr>
          <w:rFonts w:asciiTheme="majorHAnsi" w:hAnsiTheme="majorHAnsi"/>
          <w:sz w:val="20"/>
          <w:szCs w:val="20"/>
        </w:rPr>
        <w:t xml:space="preserve"> Armando</w:t>
      </w:r>
      <w:r>
        <w:tab/>
      </w:r>
      <w:r w:rsidR="006E2F2E" w:rsidRPr="19119056">
        <w:rPr>
          <w:rFonts w:asciiTheme="majorHAnsi" w:hAnsiTheme="majorHAnsi"/>
          <w:sz w:val="20"/>
          <w:szCs w:val="20"/>
        </w:rPr>
        <w:t>Agro</w:t>
      </w:r>
      <w:r w:rsidR="00FE66AE" w:rsidRPr="19119056">
        <w:rPr>
          <w:rFonts w:asciiTheme="majorHAnsi" w:hAnsiTheme="majorHAnsi"/>
          <w:sz w:val="20"/>
          <w:szCs w:val="20"/>
        </w:rPr>
        <w:t xml:space="preserve">industrial Production Engineering, </w:t>
      </w:r>
    </w:p>
    <w:p w14:paraId="5D6527F6" w14:textId="7B33C5DD" w:rsidR="006A5B92" w:rsidRDefault="006A5B92" w:rsidP="00193BDC">
      <w:pPr>
        <w:pStyle w:val="ListParagraph"/>
        <w:ind w:left="2160"/>
        <w:rPr>
          <w:rFonts w:asciiTheme="majorHAnsi" w:hAnsiTheme="majorHAnsi"/>
          <w:bCs/>
          <w:sz w:val="20"/>
          <w:szCs w:val="20"/>
        </w:rPr>
      </w:pPr>
      <w:r>
        <w:rPr>
          <w:rFonts w:asciiTheme="majorHAnsi" w:hAnsiTheme="majorHAnsi"/>
          <w:bCs/>
          <w:sz w:val="20"/>
          <w:szCs w:val="20"/>
        </w:rPr>
        <w:t>Ariza Guerrero</w:t>
      </w:r>
      <w:r w:rsidR="00FE66AE">
        <w:rPr>
          <w:rFonts w:asciiTheme="majorHAnsi" w:hAnsiTheme="majorHAnsi"/>
          <w:bCs/>
          <w:sz w:val="20"/>
          <w:szCs w:val="20"/>
        </w:rPr>
        <w:tab/>
      </w:r>
      <w:r w:rsidR="00FE66AE">
        <w:rPr>
          <w:rFonts w:asciiTheme="majorHAnsi" w:hAnsiTheme="majorHAnsi"/>
          <w:bCs/>
          <w:sz w:val="20"/>
          <w:szCs w:val="20"/>
        </w:rPr>
        <w:tab/>
        <w:t xml:space="preserve">University </w:t>
      </w:r>
      <w:r w:rsidR="00092326">
        <w:rPr>
          <w:rFonts w:asciiTheme="majorHAnsi" w:hAnsiTheme="majorHAnsi"/>
          <w:bCs/>
          <w:sz w:val="20"/>
          <w:szCs w:val="20"/>
        </w:rPr>
        <w:t>de La Sabana</w:t>
      </w:r>
      <w:r w:rsidR="00C72A63">
        <w:rPr>
          <w:rFonts w:asciiTheme="majorHAnsi" w:hAnsiTheme="majorHAnsi"/>
          <w:bCs/>
          <w:sz w:val="20"/>
          <w:szCs w:val="20"/>
        </w:rPr>
        <w:t>, Columbia</w:t>
      </w:r>
    </w:p>
    <w:p w14:paraId="70F25BA3" w14:textId="77777777" w:rsidR="006A5B92" w:rsidRDefault="006A5B92" w:rsidP="006A5B92">
      <w:pPr>
        <w:pStyle w:val="ListParagraph"/>
        <w:ind w:left="2160"/>
        <w:rPr>
          <w:rFonts w:asciiTheme="majorHAnsi" w:hAnsiTheme="majorHAnsi"/>
          <w:bCs/>
          <w:sz w:val="20"/>
          <w:szCs w:val="20"/>
        </w:rPr>
      </w:pPr>
    </w:p>
    <w:p w14:paraId="7316E92F" w14:textId="1FDB56DD" w:rsidR="00616C2C" w:rsidRDefault="00616C2C" w:rsidP="00E2084D">
      <w:pPr>
        <w:pStyle w:val="ListParagraph"/>
        <w:keepNext/>
        <w:keepLines/>
        <w:numPr>
          <w:ilvl w:val="0"/>
          <w:numId w:val="26"/>
        </w:numPr>
        <w:rPr>
          <w:rFonts w:asciiTheme="majorHAnsi" w:hAnsiTheme="majorHAnsi"/>
          <w:sz w:val="20"/>
          <w:szCs w:val="20"/>
        </w:rPr>
      </w:pPr>
      <w:r w:rsidRPr="19119056">
        <w:rPr>
          <w:rFonts w:asciiTheme="majorHAnsi" w:hAnsiTheme="majorHAnsi"/>
          <w:sz w:val="20"/>
          <w:szCs w:val="20"/>
        </w:rPr>
        <w:lastRenderedPageBreak/>
        <w:t xml:space="preserve">2020 – </w:t>
      </w:r>
      <w:r w:rsidR="007D42FC" w:rsidRPr="19119056">
        <w:rPr>
          <w:rFonts w:asciiTheme="majorHAnsi" w:hAnsiTheme="majorHAnsi"/>
          <w:sz w:val="20"/>
          <w:szCs w:val="20"/>
        </w:rPr>
        <w:t>2021</w:t>
      </w:r>
      <w:r>
        <w:tab/>
      </w:r>
      <w:r w:rsidRPr="19119056">
        <w:rPr>
          <w:rFonts w:asciiTheme="majorHAnsi" w:hAnsiTheme="majorHAnsi"/>
          <w:sz w:val="20"/>
          <w:szCs w:val="20"/>
        </w:rPr>
        <w:t xml:space="preserve">Olivia Drennon </w:t>
      </w:r>
      <w:r>
        <w:tab/>
      </w:r>
      <w:r>
        <w:tab/>
      </w:r>
      <w:r w:rsidRPr="19119056">
        <w:rPr>
          <w:rFonts w:asciiTheme="majorHAnsi" w:hAnsiTheme="majorHAnsi"/>
          <w:sz w:val="20"/>
          <w:szCs w:val="20"/>
        </w:rPr>
        <w:t>Agricultural Leadership, Education and Communication</w:t>
      </w:r>
    </w:p>
    <w:p w14:paraId="1EAA788C" w14:textId="6A7969A5" w:rsidR="00616C2C" w:rsidRDefault="00616C2C" w:rsidP="00E2084D">
      <w:pPr>
        <w:pStyle w:val="ListParagraph"/>
        <w:keepNext/>
        <w:keepLines/>
        <w:ind w:left="3600" w:firstLine="720"/>
        <w:rPr>
          <w:rFonts w:asciiTheme="majorHAnsi" w:hAnsiTheme="majorHAnsi"/>
          <w:bCs/>
          <w:sz w:val="20"/>
          <w:szCs w:val="20"/>
        </w:rPr>
      </w:pPr>
      <w:r>
        <w:rPr>
          <w:rFonts w:asciiTheme="majorHAnsi" w:hAnsiTheme="majorHAnsi"/>
          <w:bCs/>
          <w:sz w:val="20"/>
          <w:szCs w:val="20"/>
        </w:rPr>
        <w:t>Cultivate ACCESS lead ambassador</w:t>
      </w:r>
    </w:p>
    <w:p w14:paraId="4ED6D1A8" w14:textId="77777777" w:rsidR="00616C2C" w:rsidRDefault="00616C2C" w:rsidP="00E501E6">
      <w:pPr>
        <w:pStyle w:val="ListParagraph"/>
        <w:ind w:left="3600" w:firstLine="720"/>
        <w:rPr>
          <w:rFonts w:asciiTheme="majorHAnsi" w:hAnsiTheme="majorHAnsi"/>
          <w:bCs/>
          <w:sz w:val="20"/>
          <w:szCs w:val="20"/>
        </w:rPr>
      </w:pPr>
    </w:p>
    <w:p w14:paraId="437C4401" w14:textId="0D7ECA02" w:rsidR="003412C1" w:rsidRDefault="003412C1"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2019</w:t>
      </w:r>
      <w:r w:rsidR="00103ACA">
        <w:rPr>
          <w:rFonts w:asciiTheme="majorHAnsi" w:hAnsiTheme="majorHAnsi"/>
          <w:sz w:val="20"/>
          <w:szCs w:val="20"/>
        </w:rPr>
        <w:t xml:space="preserve"> – </w:t>
      </w:r>
      <w:r w:rsidR="007D42FC" w:rsidRPr="19119056">
        <w:rPr>
          <w:rFonts w:asciiTheme="majorHAnsi" w:hAnsiTheme="majorHAnsi"/>
          <w:sz w:val="20"/>
          <w:szCs w:val="20"/>
        </w:rPr>
        <w:t>2021</w:t>
      </w:r>
      <w:r>
        <w:tab/>
      </w:r>
      <w:r w:rsidRPr="19119056">
        <w:rPr>
          <w:rFonts w:asciiTheme="majorHAnsi" w:hAnsiTheme="majorHAnsi"/>
          <w:sz w:val="20"/>
          <w:szCs w:val="20"/>
        </w:rPr>
        <w:t>Taylor Nielson</w:t>
      </w:r>
      <w:r>
        <w:tab/>
      </w:r>
      <w:r>
        <w:tab/>
      </w:r>
      <w:r w:rsidRPr="19119056">
        <w:rPr>
          <w:rFonts w:asciiTheme="majorHAnsi" w:hAnsiTheme="majorHAnsi"/>
          <w:sz w:val="20"/>
          <w:szCs w:val="20"/>
        </w:rPr>
        <w:t>Agricultural Leadership, Education and Communication</w:t>
      </w:r>
    </w:p>
    <w:p w14:paraId="2A53FAF3" w14:textId="74423839" w:rsidR="003412C1" w:rsidRDefault="003412C1" w:rsidP="00E501E6">
      <w:pPr>
        <w:pStyle w:val="ListParagraph"/>
        <w:ind w:left="4320"/>
        <w:rPr>
          <w:rFonts w:asciiTheme="majorHAnsi" w:hAnsiTheme="majorHAnsi"/>
          <w:bCs/>
          <w:sz w:val="20"/>
          <w:szCs w:val="20"/>
        </w:rPr>
      </w:pPr>
      <w:r>
        <w:rPr>
          <w:rFonts w:asciiTheme="majorHAnsi" w:hAnsiTheme="majorHAnsi"/>
          <w:bCs/>
          <w:sz w:val="20"/>
          <w:szCs w:val="20"/>
        </w:rPr>
        <w:t>Cultivate ACCESS lead ambassador</w:t>
      </w:r>
    </w:p>
    <w:p w14:paraId="2B73C790" w14:textId="77777777" w:rsidR="003412C1" w:rsidRDefault="003412C1" w:rsidP="00E501E6">
      <w:pPr>
        <w:pStyle w:val="ListParagraph"/>
        <w:ind w:left="4320"/>
        <w:rPr>
          <w:rFonts w:asciiTheme="majorHAnsi" w:hAnsiTheme="majorHAnsi"/>
          <w:bCs/>
          <w:sz w:val="20"/>
          <w:szCs w:val="20"/>
        </w:rPr>
      </w:pPr>
    </w:p>
    <w:p w14:paraId="194C35B8" w14:textId="63419C54" w:rsidR="00D96F05" w:rsidRDefault="00D96F05"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2019 – </w:t>
      </w:r>
      <w:r w:rsidR="007D42FC" w:rsidRPr="19119056">
        <w:rPr>
          <w:rFonts w:asciiTheme="majorHAnsi" w:hAnsiTheme="majorHAnsi"/>
          <w:sz w:val="20"/>
          <w:szCs w:val="20"/>
        </w:rPr>
        <w:t>2021</w:t>
      </w:r>
      <w:r>
        <w:tab/>
      </w:r>
      <w:r w:rsidRPr="19119056">
        <w:rPr>
          <w:rFonts w:asciiTheme="majorHAnsi" w:hAnsiTheme="majorHAnsi"/>
          <w:sz w:val="20"/>
          <w:szCs w:val="20"/>
        </w:rPr>
        <w:t>Kayla Ney</w:t>
      </w:r>
      <w:r>
        <w:tab/>
      </w:r>
      <w:r>
        <w:tab/>
      </w:r>
      <w:r w:rsidRPr="19119056">
        <w:rPr>
          <w:rFonts w:asciiTheme="majorHAnsi" w:hAnsiTheme="majorHAnsi"/>
          <w:sz w:val="20"/>
          <w:szCs w:val="20"/>
        </w:rPr>
        <w:t>Biological Systems Engineering, UNL</w:t>
      </w:r>
    </w:p>
    <w:p w14:paraId="6CD60B8B" w14:textId="50FDD32E" w:rsidR="00D96F05" w:rsidRDefault="00D96F05" w:rsidP="00E501E6">
      <w:pPr>
        <w:pStyle w:val="ListParagraph"/>
        <w:ind w:left="4320"/>
        <w:rPr>
          <w:rFonts w:asciiTheme="majorHAnsi" w:hAnsiTheme="majorHAnsi"/>
          <w:bCs/>
          <w:sz w:val="20"/>
          <w:szCs w:val="20"/>
        </w:rPr>
      </w:pPr>
      <w:r>
        <w:rPr>
          <w:rFonts w:asciiTheme="majorHAnsi" w:hAnsiTheme="majorHAnsi"/>
          <w:bCs/>
          <w:sz w:val="20"/>
          <w:szCs w:val="20"/>
        </w:rPr>
        <w:t>Biomedical Engineering Youth Workshop, Honors Thesis</w:t>
      </w:r>
    </w:p>
    <w:p w14:paraId="349B7BCE" w14:textId="77777777" w:rsidR="00D96F05" w:rsidRDefault="00D96F05" w:rsidP="00E501E6">
      <w:pPr>
        <w:pStyle w:val="ListParagraph"/>
        <w:ind w:left="4320"/>
        <w:rPr>
          <w:rFonts w:asciiTheme="majorHAnsi" w:hAnsiTheme="majorHAnsi"/>
          <w:bCs/>
          <w:sz w:val="20"/>
          <w:szCs w:val="20"/>
        </w:rPr>
      </w:pPr>
    </w:p>
    <w:p w14:paraId="2DEB380A" w14:textId="3A30859B" w:rsidR="006C20C1" w:rsidRPr="006C20C1" w:rsidRDefault="006C20C1"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2018 – </w:t>
      </w:r>
      <w:r w:rsidR="00D96F05" w:rsidRPr="19119056">
        <w:rPr>
          <w:rFonts w:asciiTheme="majorHAnsi" w:hAnsiTheme="majorHAnsi"/>
          <w:sz w:val="20"/>
          <w:szCs w:val="20"/>
        </w:rPr>
        <w:t>2019</w:t>
      </w:r>
      <w:r>
        <w:tab/>
      </w:r>
      <w:r w:rsidRPr="19119056">
        <w:rPr>
          <w:rFonts w:asciiTheme="majorHAnsi" w:hAnsiTheme="majorHAnsi"/>
          <w:sz w:val="20"/>
          <w:szCs w:val="20"/>
        </w:rPr>
        <w:t>Alexander Zbojniewicz</w:t>
      </w:r>
      <w:r>
        <w:tab/>
      </w:r>
      <w:r w:rsidRPr="19119056">
        <w:rPr>
          <w:rFonts w:asciiTheme="majorHAnsi" w:hAnsiTheme="majorHAnsi"/>
          <w:sz w:val="20"/>
          <w:szCs w:val="20"/>
        </w:rPr>
        <w:t>Computer Engineering, UNL</w:t>
      </w:r>
    </w:p>
    <w:p w14:paraId="4E5D8E45" w14:textId="77777777" w:rsidR="006C20C1" w:rsidRDefault="006C20C1" w:rsidP="00E501E6">
      <w:pPr>
        <w:ind w:left="3600" w:firstLine="720"/>
        <w:rPr>
          <w:rFonts w:asciiTheme="majorHAnsi" w:hAnsiTheme="majorHAnsi"/>
          <w:bCs/>
          <w:sz w:val="20"/>
          <w:szCs w:val="20"/>
        </w:rPr>
      </w:pPr>
      <w:r>
        <w:rPr>
          <w:rFonts w:asciiTheme="majorHAnsi" w:hAnsiTheme="majorHAnsi"/>
          <w:bCs/>
          <w:sz w:val="20"/>
          <w:szCs w:val="20"/>
        </w:rPr>
        <w:t>Virtual Reality Education Specialists, Nebraska Innovative</w:t>
      </w:r>
    </w:p>
    <w:p w14:paraId="4A877DC8" w14:textId="28FD4DCD" w:rsidR="006C20C1" w:rsidRDefault="006C20C1" w:rsidP="00E501E6">
      <w:pPr>
        <w:ind w:left="3600" w:firstLine="720"/>
        <w:rPr>
          <w:rFonts w:asciiTheme="majorHAnsi" w:hAnsiTheme="majorHAnsi"/>
          <w:bCs/>
          <w:sz w:val="20"/>
          <w:szCs w:val="20"/>
        </w:rPr>
      </w:pPr>
      <w:r>
        <w:rPr>
          <w:rFonts w:asciiTheme="majorHAnsi" w:hAnsiTheme="majorHAnsi"/>
          <w:bCs/>
          <w:sz w:val="20"/>
          <w:szCs w:val="20"/>
        </w:rPr>
        <w:t>Maker Co-Laboratory</w:t>
      </w:r>
    </w:p>
    <w:p w14:paraId="35FF4892" w14:textId="77777777" w:rsidR="008E2235" w:rsidRDefault="008E2235" w:rsidP="00E501E6">
      <w:pPr>
        <w:pStyle w:val="ListParagraph"/>
        <w:ind w:left="3600" w:firstLine="720"/>
        <w:rPr>
          <w:rFonts w:asciiTheme="majorHAnsi" w:hAnsiTheme="majorHAnsi"/>
          <w:bCs/>
          <w:sz w:val="20"/>
          <w:szCs w:val="20"/>
        </w:rPr>
      </w:pPr>
    </w:p>
    <w:p w14:paraId="6D73936C" w14:textId="372B204A" w:rsidR="008E2235" w:rsidRDefault="00350D6C"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2018 – </w:t>
      </w:r>
      <w:r w:rsidR="00D96F05" w:rsidRPr="19119056">
        <w:rPr>
          <w:rFonts w:asciiTheme="majorHAnsi" w:hAnsiTheme="majorHAnsi"/>
          <w:sz w:val="20"/>
          <w:szCs w:val="20"/>
        </w:rPr>
        <w:t>2019</w:t>
      </w:r>
      <w:r>
        <w:tab/>
      </w:r>
      <w:r w:rsidRPr="19119056">
        <w:rPr>
          <w:rFonts w:asciiTheme="majorHAnsi" w:hAnsiTheme="majorHAnsi"/>
          <w:sz w:val="20"/>
          <w:szCs w:val="20"/>
        </w:rPr>
        <w:t>Miranda Earnest</w:t>
      </w:r>
      <w:r>
        <w:tab/>
      </w:r>
      <w:r>
        <w:tab/>
      </w:r>
      <w:r w:rsidRPr="19119056">
        <w:rPr>
          <w:rFonts w:asciiTheme="majorHAnsi" w:hAnsiTheme="majorHAnsi"/>
          <w:sz w:val="20"/>
          <w:szCs w:val="20"/>
        </w:rPr>
        <w:t>Agronomy &amp; Horticulture, UNL</w:t>
      </w:r>
    </w:p>
    <w:p w14:paraId="56AF9BD2" w14:textId="77777777" w:rsidR="008E2235" w:rsidRDefault="00350D6C" w:rsidP="00E501E6">
      <w:pPr>
        <w:pStyle w:val="ListParagraph"/>
        <w:ind w:left="3600" w:firstLine="720"/>
        <w:rPr>
          <w:rFonts w:asciiTheme="majorHAnsi" w:hAnsiTheme="majorHAnsi"/>
          <w:bCs/>
          <w:sz w:val="20"/>
          <w:szCs w:val="20"/>
        </w:rPr>
      </w:pPr>
      <w:r w:rsidRPr="008E2235">
        <w:rPr>
          <w:rFonts w:asciiTheme="majorHAnsi" w:hAnsiTheme="majorHAnsi"/>
          <w:bCs/>
          <w:sz w:val="20"/>
          <w:szCs w:val="20"/>
        </w:rPr>
        <w:t>Community Gardens to Promote Science Literacy</w:t>
      </w:r>
    </w:p>
    <w:p w14:paraId="6D02CCC9" w14:textId="77777777" w:rsidR="008E2235" w:rsidRDefault="008E2235" w:rsidP="00E501E6">
      <w:pPr>
        <w:rPr>
          <w:rFonts w:asciiTheme="majorHAnsi" w:hAnsiTheme="majorHAnsi"/>
          <w:bCs/>
          <w:sz w:val="20"/>
          <w:szCs w:val="20"/>
        </w:rPr>
      </w:pPr>
    </w:p>
    <w:p w14:paraId="299C1E69" w14:textId="14F3AE46" w:rsidR="004B3E60" w:rsidRDefault="009D1CE6"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2018 – </w:t>
      </w:r>
      <w:r w:rsidR="00D96F05" w:rsidRPr="19119056">
        <w:rPr>
          <w:rFonts w:asciiTheme="majorHAnsi" w:hAnsiTheme="majorHAnsi"/>
          <w:sz w:val="20"/>
          <w:szCs w:val="20"/>
        </w:rPr>
        <w:t>2019</w:t>
      </w:r>
      <w:r>
        <w:tab/>
      </w:r>
      <w:r w:rsidRPr="19119056">
        <w:rPr>
          <w:rFonts w:asciiTheme="majorHAnsi" w:hAnsiTheme="majorHAnsi"/>
          <w:sz w:val="20"/>
          <w:szCs w:val="20"/>
        </w:rPr>
        <w:t>Jeremiah Cantu</w:t>
      </w:r>
      <w:r>
        <w:tab/>
      </w:r>
      <w:r>
        <w:tab/>
      </w:r>
      <w:r w:rsidR="00350D6C" w:rsidRPr="19119056">
        <w:rPr>
          <w:rFonts w:asciiTheme="majorHAnsi" w:hAnsiTheme="majorHAnsi"/>
          <w:sz w:val="20"/>
          <w:szCs w:val="20"/>
        </w:rPr>
        <w:t>Computer Engineering, UNL</w:t>
      </w:r>
    </w:p>
    <w:p w14:paraId="03B27F6F" w14:textId="31E5D2BA" w:rsidR="009D1CE6" w:rsidRDefault="004B3E60" w:rsidP="00E501E6">
      <w:pPr>
        <w:pStyle w:val="ListParagraph"/>
        <w:ind w:left="3600" w:firstLine="720"/>
        <w:rPr>
          <w:rFonts w:asciiTheme="majorHAnsi" w:hAnsiTheme="majorHAnsi"/>
          <w:sz w:val="20"/>
          <w:szCs w:val="20"/>
        </w:rPr>
      </w:pPr>
      <w:r w:rsidRPr="19119056">
        <w:rPr>
          <w:rFonts w:asciiTheme="majorHAnsi" w:hAnsiTheme="majorHAnsi"/>
          <w:sz w:val="20"/>
          <w:szCs w:val="20"/>
        </w:rPr>
        <w:t>C</w:t>
      </w:r>
      <w:r w:rsidR="009D1CE6" w:rsidRPr="19119056">
        <w:rPr>
          <w:rFonts w:asciiTheme="majorHAnsi" w:hAnsiTheme="majorHAnsi"/>
          <w:sz w:val="20"/>
          <w:szCs w:val="20"/>
        </w:rPr>
        <w:t xml:space="preserve">omputer hardware support and design, Nebraska </w:t>
      </w:r>
      <w:r w:rsidR="009D1CE6">
        <w:tab/>
      </w:r>
      <w:r w:rsidR="009D1CE6">
        <w:tab/>
      </w:r>
      <w:r w:rsidR="009D1CE6" w:rsidRPr="19119056">
        <w:rPr>
          <w:rFonts w:asciiTheme="majorHAnsi" w:hAnsiTheme="majorHAnsi"/>
          <w:sz w:val="20"/>
          <w:szCs w:val="20"/>
        </w:rPr>
        <w:t>Innovative Maker Co-Laboratory</w:t>
      </w:r>
    </w:p>
    <w:p w14:paraId="0D8724A5" w14:textId="77777777" w:rsidR="00002AE8" w:rsidRPr="004B3E60" w:rsidRDefault="00002AE8" w:rsidP="00E501E6">
      <w:pPr>
        <w:pStyle w:val="ListParagraph"/>
        <w:ind w:left="3600" w:firstLine="720"/>
        <w:rPr>
          <w:rFonts w:asciiTheme="majorHAnsi" w:hAnsiTheme="majorHAnsi"/>
          <w:bCs/>
          <w:sz w:val="20"/>
          <w:szCs w:val="20"/>
        </w:rPr>
      </w:pPr>
    </w:p>
    <w:p w14:paraId="0F341894" w14:textId="77777777" w:rsidR="00002AE8" w:rsidRDefault="00002AE8"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2018 </w:t>
      </w:r>
      <w:r>
        <w:tab/>
      </w:r>
      <w:r>
        <w:tab/>
      </w:r>
      <w:r w:rsidRPr="19119056">
        <w:rPr>
          <w:rFonts w:asciiTheme="majorHAnsi" w:hAnsiTheme="majorHAnsi"/>
          <w:sz w:val="20"/>
          <w:szCs w:val="20"/>
        </w:rPr>
        <w:t>Grace McDonald</w:t>
      </w:r>
      <w:r>
        <w:tab/>
      </w:r>
      <w:r>
        <w:tab/>
      </w:r>
      <w:r w:rsidRPr="19119056">
        <w:rPr>
          <w:rFonts w:asciiTheme="majorHAnsi" w:hAnsiTheme="majorHAnsi"/>
          <w:sz w:val="20"/>
          <w:szCs w:val="20"/>
        </w:rPr>
        <w:t>Agricultural Leadership, Education and Communication</w:t>
      </w:r>
    </w:p>
    <w:p w14:paraId="5C9FAE12" w14:textId="183F332F" w:rsidR="00002AE8" w:rsidRDefault="00002AE8" w:rsidP="00E501E6">
      <w:pPr>
        <w:pStyle w:val="ListParagraph"/>
        <w:ind w:left="3600" w:firstLine="720"/>
        <w:rPr>
          <w:rFonts w:asciiTheme="majorHAnsi" w:hAnsiTheme="majorHAnsi"/>
          <w:bCs/>
          <w:sz w:val="20"/>
          <w:szCs w:val="20"/>
        </w:rPr>
      </w:pPr>
      <w:r>
        <w:rPr>
          <w:rFonts w:asciiTheme="majorHAnsi" w:hAnsiTheme="majorHAnsi"/>
          <w:bCs/>
          <w:sz w:val="20"/>
          <w:szCs w:val="20"/>
        </w:rPr>
        <w:t>B</w:t>
      </w:r>
      <w:r w:rsidRPr="006C20C1">
        <w:rPr>
          <w:rFonts w:asciiTheme="majorHAnsi" w:hAnsiTheme="majorHAnsi"/>
          <w:bCs/>
          <w:sz w:val="20"/>
          <w:szCs w:val="20"/>
        </w:rPr>
        <w:t>iomedical Engineering BLAST! Video Production</w:t>
      </w:r>
    </w:p>
    <w:p w14:paraId="4B9B53A3" w14:textId="77777777" w:rsidR="00002AE8" w:rsidRDefault="00002AE8" w:rsidP="00E501E6">
      <w:pPr>
        <w:pStyle w:val="ListParagraph"/>
        <w:ind w:left="3600" w:firstLine="720"/>
        <w:rPr>
          <w:rFonts w:asciiTheme="majorHAnsi" w:hAnsiTheme="majorHAnsi"/>
          <w:bCs/>
          <w:sz w:val="20"/>
          <w:szCs w:val="20"/>
        </w:rPr>
      </w:pPr>
    </w:p>
    <w:p w14:paraId="614EE0CF" w14:textId="31FEE1DA" w:rsidR="00BD3FDE" w:rsidRPr="004B3E60" w:rsidRDefault="00BD3FDE"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2017 – </w:t>
      </w:r>
      <w:r w:rsidR="00002AE8" w:rsidRPr="19119056">
        <w:rPr>
          <w:rFonts w:asciiTheme="majorHAnsi" w:hAnsiTheme="majorHAnsi"/>
          <w:sz w:val="20"/>
          <w:szCs w:val="20"/>
        </w:rPr>
        <w:t>2018</w:t>
      </w:r>
      <w:r>
        <w:tab/>
      </w:r>
      <w:r w:rsidRPr="19119056">
        <w:rPr>
          <w:rFonts w:asciiTheme="majorHAnsi" w:hAnsiTheme="majorHAnsi"/>
          <w:sz w:val="20"/>
          <w:szCs w:val="20"/>
        </w:rPr>
        <w:t>Matt Boren</w:t>
      </w:r>
      <w:r>
        <w:tab/>
      </w:r>
      <w:r>
        <w:tab/>
      </w:r>
      <w:r w:rsidR="00350D6C" w:rsidRPr="19119056">
        <w:rPr>
          <w:rFonts w:asciiTheme="majorHAnsi" w:hAnsiTheme="majorHAnsi"/>
          <w:sz w:val="20"/>
          <w:szCs w:val="20"/>
        </w:rPr>
        <w:t>Biological Systems Engineering, UNL</w:t>
      </w:r>
    </w:p>
    <w:p w14:paraId="5C4347EA" w14:textId="77777777" w:rsidR="00BD3FDE" w:rsidRDefault="00BD3FDE" w:rsidP="00E501E6">
      <w:pPr>
        <w:ind w:left="2160"/>
        <w:rPr>
          <w:rFonts w:asciiTheme="majorHAnsi" w:hAnsiTheme="majorHAnsi"/>
          <w:bCs/>
          <w:sz w:val="20"/>
          <w:szCs w:val="20"/>
        </w:rPr>
      </w:pPr>
      <w:r>
        <w:rPr>
          <w:rFonts w:asciiTheme="majorHAnsi" w:hAnsiTheme="majorHAnsi"/>
          <w:bCs/>
          <w:sz w:val="20"/>
          <w:szCs w:val="20"/>
        </w:rPr>
        <w:t>Matt McManigal</w:t>
      </w:r>
      <w:r w:rsidRPr="00BD3FDE">
        <w:rPr>
          <w:rFonts w:asciiTheme="majorHAnsi" w:hAnsiTheme="majorHAnsi"/>
          <w:bCs/>
          <w:sz w:val="20"/>
          <w:szCs w:val="20"/>
        </w:rPr>
        <w:t xml:space="preserve"> </w:t>
      </w:r>
      <w:r>
        <w:rPr>
          <w:rFonts w:asciiTheme="majorHAnsi" w:hAnsiTheme="majorHAnsi"/>
          <w:bCs/>
          <w:sz w:val="20"/>
          <w:szCs w:val="20"/>
        </w:rPr>
        <w:tab/>
      </w:r>
      <w:r>
        <w:rPr>
          <w:rFonts w:asciiTheme="majorHAnsi" w:hAnsiTheme="majorHAnsi"/>
          <w:bCs/>
          <w:sz w:val="20"/>
          <w:szCs w:val="20"/>
        </w:rPr>
        <w:tab/>
      </w:r>
      <w:r w:rsidR="00350D6C">
        <w:rPr>
          <w:rFonts w:asciiTheme="majorHAnsi" w:hAnsiTheme="majorHAnsi"/>
          <w:bCs/>
          <w:sz w:val="20"/>
          <w:szCs w:val="20"/>
        </w:rPr>
        <w:t>Virtual Reality Education Specialists, Nebraska Innovative</w:t>
      </w:r>
    </w:p>
    <w:p w14:paraId="592E0B95" w14:textId="77777777" w:rsidR="00BD3FDE" w:rsidRPr="00BD3FDE" w:rsidRDefault="00BD3FDE" w:rsidP="00E501E6">
      <w:pPr>
        <w:ind w:left="2160"/>
        <w:rPr>
          <w:rFonts w:asciiTheme="majorHAnsi" w:hAnsiTheme="majorHAnsi"/>
          <w:bCs/>
          <w:sz w:val="20"/>
          <w:szCs w:val="20"/>
        </w:rPr>
      </w:pPr>
      <w:r>
        <w:rPr>
          <w:rFonts w:asciiTheme="majorHAnsi" w:hAnsiTheme="majorHAnsi"/>
          <w:bCs/>
          <w:sz w:val="20"/>
          <w:szCs w:val="20"/>
        </w:rPr>
        <w:t>Ashley Nelson</w:t>
      </w:r>
      <w:r w:rsidR="00350D6C" w:rsidRPr="00350D6C">
        <w:rPr>
          <w:rFonts w:asciiTheme="majorHAnsi" w:hAnsiTheme="majorHAnsi"/>
          <w:bCs/>
          <w:sz w:val="20"/>
          <w:szCs w:val="20"/>
        </w:rPr>
        <w:t xml:space="preserve"> </w:t>
      </w:r>
      <w:r w:rsidR="00350D6C">
        <w:rPr>
          <w:rFonts w:asciiTheme="majorHAnsi" w:hAnsiTheme="majorHAnsi"/>
          <w:bCs/>
          <w:sz w:val="20"/>
          <w:szCs w:val="20"/>
        </w:rPr>
        <w:tab/>
      </w:r>
      <w:r w:rsidR="00350D6C">
        <w:rPr>
          <w:rFonts w:asciiTheme="majorHAnsi" w:hAnsiTheme="majorHAnsi"/>
          <w:bCs/>
          <w:sz w:val="20"/>
          <w:szCs w:val="20"/>
        </w:rPr>
        <w:tab/>
        <w:t>Maker Co-Laboratory</w:t>
      </w:r>
    </w:p>
    <w:p w14:paraId="30D7AA69" w14:textId="77777777" w:rsidR="00BD3FDE" w:rsidRDefault="00BD3FDE" w:rsidP="00E501E6">
      <w:pPr>
        <w:pStyle w:val="ListParagraph"/>
        <w:rPr>
          <w:rFonts w:asciiTheme="majorHAnsi" w:hAnsiTheme="majorHAnsi"/>
          <w:bCs/>
          <w:sz w:val="20"/>
          <w:szCs w:val="20"/>
        </w:rPr>
      </w:pPr>
    </w:p>
    <w:p w14:paraId="6CE57D49" w14:textId="77777777" w:rsidR="007F7DC5" w:rsidRDefault="007F7DC5"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2016</w:t>
      </w:r>
      <w:r>
        <w:tab/>
      </w:r>
      <w:r>
        <w:tab/>
      </w:r>
      <w:r w:rsidRPr="19119056">
        <w:rPr>
          <w:rFonts w:asciiTheme="majorHAnsi" w:hAnsiTheme="majorHAnsi"/>
          <w:sz w:val="20"/>
          <w:szCs w:val="20"/>
        </w:rPr>
        <w:t>Emily Long</w:t>
      </w:r>
      <w:r>
        <w:tab/>
      </w:r>
      <w:r>
        <w:tab/>
      </w:r>
      <w:r w:rsidRPr="19119056">
        <w:rPr>
          <w:rFonts w:asciiTheme="majorHAnsi" w:hAnsiTheme="majorHAnsi"/>
          <w:sz w:val="20"/>
          <w:szCs w:val="20"/>
        </w:rPr>
        <w:t>Agricultural &amp; Environmental Sciences Communication, UNL</w:t>
      </w:r>
    </w:p>
    <w:p w14:paraId="202C93C7" w14:textId="77777777" w:rsidR="007F7DC5" w:rsidRDefault="007F7DC5" w:rsidP="00E501E6">
      <w:pPr>
        <w:pStyle w:val="ListParagraph"/>
        <w:ind w:left="4320"/>
        <w:rPr>
          <w:rFonts w:asciiTheme="majorHAnsi" w:hAnsiTheme="majorHAnsi"/>
          <w:bCs/>
          <w:sz w:val="20"/>
          <w:szCs w:val="20"/>
        </w:rPr>
      </w:pPr>
      <w:r>
        <w:rPr>
          <w:rFonts w:asciiTheme="majorHAnsi" w:hAnsiTheme="majorHAnsi"/>
          <w:bCs/>
          <w:sz w:val="20"/>
          <w:szCs w:val="20"/>
        </w:rPr>
        <w:t>Online STEM Literacy Platform for African Students and Educators</w:t>
      </w:r>
    </w:p>
    <w:p w14:paraId="7196D064" w14:textId="77777777" w:rsidR="007F7DC5" w:rsidRDefault="007F7DC5" w:rsidP="00E501E6">
      <w:pPr>
        <w:pStyle w:val="ListParagraph"/>
        <w:rPr>
          <w:rFonts w:asciiTheme="majorHAnsi" w:hAnsiTheme="majorHAnsi"/>
          <w:bCs/>
          <w:sz w:val="20"/>
          <w:szCs w:val="20"/>
        </w:rPr>
      </w:pPr>
    </w:p>
    <w:p w14:paraId="48C9517D" w14:textId="77777777" w:rsidR="006240D8" w:rsidRPr="007F545F" w:rsidRDefault="006240D8"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2015 – </w:t>
      </w:r>
      <w:r w:rsidR="007F7DC5" w:rsidRPr="19119056">
        <w:rPr>
          <w:rFonts w:asciiTheme="majorHAnsi" w:hAnsiTheme="majorHAnsi"/>
          <w:sz w:val="20"/>
          <w:szCs w:val="20"/>
        </w:rPr>
        <w:t>2016</w:t>
      </w:r>
      <w:r>
        <w:tab/>
      </w:r>
      <w:r w:rsidRPr="19119056">
        <w:rPr>
          <w:rFonts w:asciiTheme="majorHAnsi" w:hAnsiTheme="majorHAnsi"/>
          <w:sz w:val="20"/>
          <w:szCs w:val="20"/>
        </w:rPr>
        <w:t>Bennett Turner</w:t>
      </w:r>
      <w:r>
        <w:tab/>
      </w:r>
      <w:r>
        <w:tab/>
      </w:r>
      <w:r w:rsidRPr="19119056">
        <w:rPr>
          <w:rFonts w:asciiTheme="majorHAnsi" w:hAnsiTheme="majorHAnsi"/>
          <w:sz w:val="20"/>
          <w:szCs w:val="20"/>
        </w:rPr>
        <w:t>Agricultural Engineering, UNL</w:t>
      </w:r>
    </w:p>
    <w:p w14:paraId="67B9624C" w14:textId="77777777" w:rsidR="006240D8" w:rsidRPr="007F545F" w:rsidRDefault="006240D8" w:rsidP="00E501E6">
      <w:pPr>
        <w:pStyle w:val="ListParagraph"/>
        <w:ind w:left="4320"/>
        <w:rPr>
          <w:rFonts w:asciiTheme="majorHAnsi" w:hAnsiTheme="majorHAnsi"/>
          <w:bCs/>
          <w:sz w:val="20"/>
          <w:szCs w:val="20"/>
        </w:rPr>
      </w:pPr>
      <w:r w:rsidRPr="007F545F">
        <w:rPr>
          <w:rFonts w:asciiTheme="majorHAnsi" w:hAnsiTheme="majorHAnsi"/>
          <w:bCs/>
          <w:sz w:val="20"/>
          <w:szCs w:val="20"/>
        </w:rPr>
        <w:t>Equimove: Horse sensor development</w:t>
      </w:r>
    </w:p>
    <w:p w14:paraId="34FF1C98" w14:textId="77777777" w:rsidR="006240D8" w:rsidRPr="007F545F" w:rsidRDefault="006240D8" w:rsidP="00E501E6">
      <w:pPr>
        <w:pStyle w:val="ListParagraph"/>
        <w:ind w:left="4320"/>
        <w:rPr>
          <w:rFonts w:asciiTheme="majorHAnsi" w:hAnsiTheme="majorHAnsi"/>
          <w:bCs/>
          <w:sz w:val="20"/>
          <w:szCs w:val="20"/>
        </w:rPr>
      </w:pPr>
    </w:p>
    <w:p w14:paraId="1E0204AA" w14:textId="77777777" w:rsidR="00D97373"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2015 – </w:t>
      </w:r>
      <w:r w:rsidR="007F7DC5" w:rsidRPr="19119056">
        <w:rPr>
          <w:rFonts w:asciiTheme="majorHAnsi" w:hAnsiTheme="majorHAnsi"/>
          <w:sz w:val="20"/>
          <w:szCs w:val="20"/>
        </w:rPr>
        <w:t>2016</w:t>
      </w:r>
      <w:r>
        <w:tab/>
      </w:r>
      <w:r w:rsidRPr="19119056">
        <w:rPr>
          <w:rFonts w:asciiTheme="majorHAnsi" w:hAnsiTheme="majorHAnsi"/>
          <w:sz w:val="20"/>
          <w:szCs w:val="20"/>
        </w:rPr>
        <w:t>Meghan Biegert</w:t>
      </w:r>
      <w:r>
        <w:tab/>
      </w:r>
      <w:r>
        <w:tab/>
      </w:r>
      <w:r w:rsidRPr="19119056">
        <w:rPr>
          <w:rFonts w:asciiTheme="majorHAnsi" w:hAnsiTheme="majorHAnsi"/>
          <w:sz w:val="20"/>
          <w:szCs w:val="20"/>
        </w:rPr>
        <w:t>Biological Systems Engineering, UNL</w:t>
      </w:r>
    </w:p>
    <w:p w14:paraId="1C853A1B" w14:textId="77777777" w:rsidR="00D97373" w:rsidRPr="007F545F" w:rsidRDefault="00021AF5" w:rsidP="00E501E6">
      <w:pPr>
        <w:ind w:left="3960" w:firstLine="360"/>
        <w:rPr>
          <w:rFonts w:asciiTheme="majorHAnsi" w:hAnsiTheme="majorHAnsi"/>
          <w:bCs/>
          <w:sz w:val="20"/>
          <w:szCs w:val="20"/>
        </w:rPr>
      </w:pPr>
      <w:r w:rsidRPr="007F545F">
        <w:rPr>
          <w:rFonts w:asciiTheme="majorHAnsi" w:hAnsiTheme="majorHAnsi"/>
          <w:bCs/>
          <w:sz w:val="20"/>
          <w:szCs w:val="20"/>
        </w:rPr>
        <w:t>Wear-TEC projects and curriculum development</w:t>
      </w:r>
    </w:p>
    <w:p w14:paraId="6D072C0D" w14:textId="77777777" w:rsidR="00D97373" w:rsidRPr="007F545F" w:rsidRDefault="00D97373" w:rsidP="00E501E6">
      <w:pPr>
        <w:rPr>
          <w:rFonts w:asciiTheme="majorHAnsi" w:hAnsiTheme="majorHAnsi"/>
          <w:bCs/>
          <w:sz w:val="20"/>
          <w:szCs w:val="20"/>
        </w:rPr>
      </w:pPr>
    </w:p>
    <w:p w14:paraId="2827CFD3" w14:textId="77777777" w:rsidR="00D97373"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2015 – </w:t>
      </w:r>
      <w:r w:rsidR="007F7DC5" w:rsidRPr="19119056">
        <w:rPr>
          <w:rFonts w:asciiTheme="majorHAnsi" w:hAnsiTheme="majorHAnsi"/>
          <w:sz w:val="20"/>
          <w:szCs w:val="20"/>
        </w:rPr>
        <w:t>2016</w:t>
      </w:r>
      <w:r>
        <w:tab/>
      </w:r>
      <w:r w:rsidRPr="19119056">
        <w:rPr>
          <w:rFonts w:asciiTheme="majorHAnsi" w:hAnsiTheme="majorHAnsi"/>
          <w:sz w:val="20"/>
          <w:szCs w:val="20"/>
        </w:rPr>
        <w:t>Katie Meiergerd</w:t>
      </w:r>
      <w:r>
        <w:tab/>
      </w:r>
      <w:r>
        <w:tab/>
      </w:r>
      <w:r w:rsidRPr="19119056">
        <w:rPr>
          <w:rFonts w:asciiTheme="majorHAnsi" w:hAnsiTheme="majorHAnsi"/>
          <w:sz w:val="20"/>
          <w:szCs w:val="20"/>
        </w:rPr>
        <w:t>Biological Systems Engineering, UNL</w:t>
      </w:r>
    </w:p>
    <w:p w14:paraId="51B6736A" w14:textId="77777777" w:rsidR="00D97373" w:rsidRPr="007F545F" w:rsidRDefault="009935EC" w:rsidP="00E501E6">
      <w:pPr>
        <w:ind w:left="3960" w:firstLine="360"/>
        <w:rPr>
          <w:rFonts w:asciiTheme="majorHAnsi" w:hAnsiTheme="majorHAnsi"/>
          <w:bCs/>
          <w:sz w:val="20"/>
          <w:szCs w:val="20"/>
        </w:rPr>
      </w:pPr>
      <w:r w:rsidRPr="007F545F">
        <w:rPr>
          <w:rFonts w:asciiTheme="majorHAnsi" w:hAnsiTheme="majorHAnsi"/>
          <w:bCs/>
          <w:sz w:val="20"/>
          <w:szCs w:val="20"/>
        </w:rPr>
        <w:t xml:space="preserve">UCARE: </w:t>
      </w:r>
      <w:r w:rsidR="00D97373" w:rsidRPr="007F545F">
        <w:rPr>
          <w:rFonts w:asciiTheme="majorHAnsi" w:hAnsiTheme="majorHAnsi"/>
          <w:bCs/>
          <w:sz w:val="20"/>
          <w:szCs w:val="20"/>
        </w:rPr>
        <w:t>K-12 Engineering outreach activity development</w:t>
      </w:r>
    </w:p>
    <w:p w14:paraId="48A21919" w14:textId="77777777" w:rsidR="00D97373" w:rsidRPr="007F545F" w:rsidRDefault="00D97373" w:rsidP="00E501E6">
      <w:pPr>
        <w:rPr>
          <w:rFonts w:asciiTheme="majorHAnsi" w:hAnsiTheme="majorHAnsi"/>
          <w:bCs/>
          <w:sz w:val="20"/>
          <w:szCs w:val="20"/>
        </w:rPr>
      </w:pPr>
    </w:p>
    <w:p w14:paraId="3F7F0C5E" w14:textId="77777777" w:rsidR="00D97373"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2014 – 2015</w:t>
      </w:r>
      <w:r>
        <w:tab/>
      </w:r>
      <w:r w:rsidRPr="19119056">
        <w:rPr>
          <w:rFonts w:asciiTheme="majorHAnsi" w:hAnsiTheme="majorHAnsi"/>
          <w:sz w:val="20"/>
          <w:szCs w:val="20"/>
        </w:rPr>
        <w:t>Whitney Schultz</w:t>
      </w:r>
      <w:r>
        <w:tab/>
      </w:r>
      <w:r>
        <w:tab/>
      </w:r>
      <w:r w:rsidRPr="19119056">
        <w:rPr>
          <w:rFonts w:asciiTheme="majorHAnsi" w:hAnsiTheme="majorHAnsi"/>
          <w:sz w:val="20"/>
          <w:szCs w:val="20"/>
        </w:rPr>
        <w:t>Mechanized Systems Management, UNL</w:t>
      </w:r>
    </w:p>
    <w:p w14:paraId="5D8F1CF0" w14:textId="77777777" w:rsidR="00D97373" w:rsidRPr="007F545F" w:rsidRDefault="00D97373" w:rsidP="00E501E6">
      <w:pPr>
        <w:ind w:left="3960" w:firstLine="360"/>
        <w:rPr>
          <w:rFonts w:asciiTheme="majorHAnsi" w:hAnsiTheme="majorHAnsi"/>
          <w:bCs/>
          <w:sz w:val="20"/>
          <w:szCs w:val="20"/>
        </w:rPr>
      </w:pPr>
      <w:r w:rsidRPr="007F545F">
        <w:rPr>
          <w:rFonts w:asciiTheme="majorHAnsi" w:hAnsiTheme="majorHAnsi"/>
          <w:bCs/>
          <w:sz w:val="20"/>
          <w:szCs w:val="20"/>
        </w:rPr>
        <w:t>National Center for Agricultural Literacy</w:t>
      </w:r>
    </w:p>
    <w:p w14:paraId="6BD18F9B" w14:textId="77777777" w:rsidR="00D97373" w:rsidRPr="007F545F" w:rsidRDefault="00D97373" w:rsidP="00E501E6">
      <w:pPr>
        <w:rPr>
          <w:rFonts w:asciiTheme="majorHAnsi" w:hAnsiTheme="majorHAnsi"/>
          <w:bCs/>
          <w:sz w:val="20"/>
          <w:szCs w:val="20"/>
        </w:rPr>
      </w:pPr>
    </w:p>
    <w:p w14:paraId="5924705D" w14:textId="77777777" w:rsidR="00D97373"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2014 – 2015</w:t>
      </w:r>
      <w:r>
        <w:tab/>
      </w:r>
      <w:r w:rsidRPr="19119056">
        <w:rPr>
          <w:rFonts w:asciiTheme="majorHAnsi" w:hAnsiTheme="majorHAnsi"/>
          <w:sz w:val="20"/>
          <w:szCs w:val="20"/>
        </w:rPr>
        <w:t>Mackenzie Miller</w:t>
      </w:r>
      <w:r>
        <w:tab/>
      </w:r>
      <w:r>
        <w:tab/>
      </w:r>
      <w:r w:rsidRPr="19119056">
        <w:rPr>
          <w:rFonts w:asciiTheme="majorHAnsi" w:hAnsiTheme="majorHAnsi"/>
          <w:sz w:val="20"/>
          <w:szCs w:val="20"/>
        </w:rPr>
        <w:t>Biological Systems Engineering, UNL</w:t>
      </w:r>
    </w:p>
    <w:p w14:paraId="2B98A8A0" w14:textId="77777777" w:rsidR="00D97373" w:rsidRPr="007F545F" w:rsidRDefault="00D97373" w:rsidP="00E501E6">
      <w:pPr>
        <w:ind w:left="3960" w:firstLine="360"/>
        <w:rPr>
          <w:rFonts w:asciiTheme="majorHAnsi" w:hAnsiTheme="majorHAnsi"/>
          <w:bCs/>
          <w:sz w:val="20"/>
          <w:szCs w:val="20"/>
        </w:rPr>
      </w:pPr>
      <w:r w:rsidRPr="007F545F">
        <w:rPr>
          <w:rFonts w:asciiTheme="majorHAnsi" w:hAnsiTheme="majorHAnsi"/>
          <w:bCs/>
          <w:sz w:val="20"/>
          <w:szCs w:val="20"/>
        </w:rPr>
        <w:t>Wear-TEC teacher trainings and student workshops</w:t>
      </w:r>
    </w:p>
    <w:p w14:paraId="238601FE" w14:textId="77777777" w:rsidR="00D97373" w:rsidRPr="007F545F" w:rsidRDefault="00D97373" w:rsidP="00E501E6">
      <w:pPr>
        <w:rPr>
          <w:rFonts w:asciiTheme="majorHAnsi" w:hAnsiTheme="majorHAnsi"/>
          <w:bCs/>
          <w:sz w:val="20"/>
          <w:szCs w:val="20"/>
        </w:rPr>
      </w:pPr>
    </w:p>
    <w:p w14:paraId="1D1127CE" w14:textId="77777777" w:rsidR="00D97373"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2013 – 2014</w:t>
      </w:r>
      <w:r>
        <w:tab/>
      </w:r>
      <w:r w:rsidRPr="19119056">
        <w:rPr>
          <w:rFonts w:asciiTheme="majorHAnsi" w:hAnsiTheme="majorHAnsi"/>
          <w:sz w:val="20"/>
          <w:szCs w:val="20"/>
        </w:rPr>
        <w:t>Nikolai Reitz</w:t>
      </w:r>
      <w:r>
        <w:tab/>
      </w:r>
      <w:r>
        <w:tab/>
      </w:r>
      <w:r w:rsidRPr="19119056">
        <w:rPr>
          <w:rFonts w:asciiTheme="majorHAnsi" w:hAnsiTheme="majorHAnsi"/>
          <w:sz w:val="20"/>
          <w:szCs w:val="20"/>
        </w:rPr>
        <w:t>Biological Systems Engineering, UNL</w:t>
      </w:r>
    </w:p>
    <w:p w14:paraId="048A58A6" w14:textId="77777777" w:rsidR="00D97373" w:rsidRPr="007F545F" w:rsidRDefault="00D97373" w:rsidP="00E501E6">
      <w:pPr>
        <w:ind w:left="4320"/>
        <w:rPr>
          <w:rFonts w:asciiTheme="majorHAnsi" w:hAnsiTheme="majorHAnsi"/>
          <w:bCs/>
          <w:sz w:val="20"/>
          <w:szCs w:val="20"/>
        </w:rPr>
      </w:pPr>
      <w:r w:rsidRPr="007F545F">
        <w:rPr>
          <w:rFonts w:asciiTheme="majorHAnsi" w:hAnsiTheme="majorHAnsi"/>
          <w:bCs/>
          <w:sz w:val="20"/>
          <w:szCs w:val="20"/>
        </w:rPr>
        <w:t>UCARE: Development and Validation of E-Textile Activities to Teach Elementary Students the Engineering Design Process</w:t>
      </w:r>
    </w:p>
    <w:p w14:paraId="0F3CABC7" w14:textId="77777777" w:rsidR="00D97373" w:rsidRPr="007F545F" w:rsidRDefault="00D97373" w:rsidP="00E501E6">
      <w:pPr>
        <w:rPr>
          <w:rFonts w:asciiTheme="majorHAnsi" w:hAnsiTheme="majorHAnsi"/>
          <w:bCs/>
          <w:sz w:val="20"/>
          <w:szCs w:val="20"/>
        </w:rPr>
      </w:pPr>
    </w:p>
    <w:p w14:paraId="17F3C734" w14:textId="77777777" w:rsidR="00021AF5"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2013 </w:t>
      </w:r>
      <w:r>
        <w:tab/>
      </w:r>
      <w:r>
        <w:tab/>
      </w:r>
      <w:r w:rsidRPr="19119056">
        <w:rPr>
          <w:rFonts w:asciiTheme="majorHAnsi" w:hAnsiTheme="majorHAnsi"/>
          <w:sz w:val="20"/>
          <w:szCs w:val="20"/>
        </w:rPr>
        <w:t>Maggie Clay</w:t>
      </w:r>
      <w:r w:rsidR="00021AF5" w:rsidRPr="19119056">
        <w:rPr>
          <w:rFonts w:asciiTheme="majorHAnsi" w:hAnsiTheme="majorHAnsi"/>
          <w:sz w:val="20"/>
          <w:szCs w:val="20"/>
        </w:rPr>
        <w:t xml:space="preserve"> </w:t>
      </w:r>
      <w:r>
        <w:tab/>
      </w:r>
      <w:r>
        <w:tab/>
      </w:r>
      <w:r w:rsidR="00021AF5" w:rsidRPr="19119056">
        <w:rPr>
          <w:rFonts w:asciiTheme="majorHAnsi" w:hAnsiTheme="majorHAnsi"/>
          <w:sz w:val="20"/>
          <w:szCs w:val="20"/>
        </w:rPr>
        <w:t>Mechanical Engineering, UNL</w:t>
      </w:r>
    </w:p>
    <w:p w14:paraId="5B9E71C7" w14:textId="77777777" w:rsidR="00D97373" w:rsidRPr="007F545F" w:rsidRDefault="00D97373" w:rsidP="00E501E6">
      <w:pPr>
        <w:ind w:left="4320"/>
        <w:rPr>
          <w:rFonts w:asciiTheme="majorHAnsi" w:hAnsiTheme="majorHAnsi"/>
          <w:bCs/>
          <w:sz w:val="20"/>
          <w:szCs w:val="20"/>
        </w:rPr>
      </w:pPr>
      <w:r w:rsidRPr="007F545F">
        <w:rPr>
          <w:rFonts w:asciiTheme="majorHAnsi" w:hAnsiTheme="majorHAnsi"/>
          <w:bCs/>
          <w:sz w:val="20"/>
          <w:szCs w:val="20"/>
        </w:rPr>
        <w:t>Mad Science Mondays at the Edgerton Explorit Center</w:t>
      </w:r>
      <w:r w:rsidR="00021AF5" w:rsidRPr="007F545F">
        <w:rPr>
          <w:rFonts w:asciiTheme="majorHAnsi" w:hAnsiTheme="majorHAnsi"/>
          <w:bCs/>
          <w:sz w:val="20"/>
          <w:szCs w:val="20"/>
        </w:rPr>
        <w:t xml:space="preserve">, </w:t>
      </w:r>
      <w:r w:rsidRPr="007F545F">
        <w:rPr>
          <w:rFonts w:asciiTheme="majorHAnsi" w:hAnsiTheme="majorHAnsi"/>
          <w:bCs/>
          <w:sz w:val="20"/>
          <w:szCs w:val="20"/>
        </w:rPr>
        <w:t>Aurora, NE</w:t>
      </w:r>
    </w:p>
    <w:p w14:paraId="5B08B5D1" w14:textId="77777777" w:rsidR="00D97373" w:rsidRPr="007F545F" w:rsidRDefault="00D97373" w:rsidP="00E501E6">
      <w:pPr>
        <w:rPr>
          <w:rFonts w:asciiTheme="majorHAnsi" w:hAnsiTheme="majorHAnsi"/>
          <w:bCs/>
          <w:sz w:val="20"/>
          <w:szCs w:val="20"/>
        </w:rPr>
      </w:pPr>
    </w:p>
    <w:p w14:paraId="430D758A" w14:textId="77777777" w:rsidR="00D97373" w:rsidRPr="007F545F" w:rsidRDefault="00D97373" w:rsidP="00E2084D">
      <w:pPr>
        <w:pStyle w:val="ListParagraph"/>
        <w:keepNext/>
        <w:keepLines/>
        <w:numPr>
          <w:ilvl w:val="0"/>
          <w:numId w:val="26"/>
        </w:numPr>
        <w:rPr>
          <w:rFonts w:asciiTheme="majorHAnsi" w:hAnsiTheme="majorHAnsi"/>
          <w:sz w:val="20"/>
          <w:szCs w:val="20"/>
        </w:rPr>
      </w:pPr>
      <w:r w:rsidRPr="19119056">
        <w:rPr>
          <w:rFonts w:asciiTheme="majorHAnsi" w:hAnsiTheme="majorHAnsi"/>
          <w:sz w:val="20"/>
          <w:szCs w:val="20"/>
        </w:rPr>
        <w:lastRenderedPageBreak/>
        <w:t>2012</w:t>
      </w:r>
      <w:r>
        <w:tab/>
      </w:r>
      <w:r>
        <w:tab/>
      </w:r>
      <w:r w:rsidRPr="19119056">
        <w:rPr>
          <w:rFonts w:asciiTheme="majorHAnsi" w:hAnsiTheme="majorHAnsi"/>
          <w:sz w:val="20"/>
          <w:szCs w:val="20"/>
        </w:rPr>
        <w:t>Grant Meyer</w:t>
      </w:r>
      <w:r>
        <w:tab/>
      </w:r>
      <w:r>
        <w:tab/>
      </w:r>
      <w:r w:rsidRPr="19119056">
        <w:rPr>
          <w:rFonts w:asciiTheme="majorHAnsi" w:hAnsiTheme="majorHAnsi"/>
          <w:sz w:val="20"/>
          <w:szCs w:val="20"/>
        </w:rPr>
        <w:t>Mechanical Engineering, UMKC</w:t>
      </w:r>
    </w:p>
    <w:p w14:paraId="3AC95483" w14:textId="77777777" w:rsidR="00D97373" w:rsidRPr="007F545F" w:rsidRDefault="00D97373" w:rsidP="00E2084D">
      <w:pPr>
        <w:keepNext/>
        <w:keepLines/>
        <w:ind w:left="4320"/>
        <w:rPr>
          <w:rFonts w:asciiTheme="majorHAnsi" w:hAnsiTheme="majorHAnsi"/>
          <w:bCs/>
          <w:sz w:val="20"/>
          <w:szCs w:val="20"/>
        </w:rPr>
      </w:pPr>
      <w:r w:rsidRPr="007F545F">
        <w:rPr>
          <w:rFonts w:asciiTheme="majorHAnsi" w:hAnsiTheme="majorHAnsi"/>
          <w:bCs/>
          <w:sz w:val="20"/>
          <w:szCs w:val="20"/>
        </w:rPr>
        <w:t>Material Properties of Experimental Biopolymers for Dental and Orthopaedic Applications</w:t>
      </w:r>
    </w:p>
    <w:p w14:paraId="16DEB4AB" w14:textId="77777777" w:rsidR="00D97373" w:rsidRPr="007F545F" w:rsidRDefault="00D97373" w:rsidP="00E501E6">
      <w:pPr>
        <w:rPr>
          <w:rFonts w:asciiTheme="majorHAnsi" w:hAnsiTheme="majorHAnsi"/>
          <w:bCs/>
          <w:sz w:val="20"/>
          <w:szCs w:val="20"/>
        </w:rPr>
      </w:pPr>
    </w:p>
    <w:p w14:paraId="67847112" w14:textId="77777777" w:rsidR="00D97373"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 xml:space="preserve">2012 </w:t>
      </w:r>
      <w:r>
        <w:tab/>
      </w:r>
      <w:r>
        <w:tab/>
      </w:r>
      <w:r w:rsidRPr="19119056">
        <w:rPr>
          <w:rFonts w:asciiTheme="majorHAnsi" w:hAnsiTheme="majorHAnsi"/>
          <w:sz w:val="20"/>
          <w:szCs w:val="20"/>
        </w:rPr>
        <w:t>Daniel Rodman</w:t>
      </w:r>
      <w:r>
        <w:tab/>
      </w:r>
      <w:r>
        <w:tab/>
      </w:r>
      <w:r w:rsidRPr="19119056">
        <w:rPr>
          <w:rFonts w:asciiTheme="majorHAnsi" w:hAnsiTheme="majorHAnsi"/>
          <w:sz w:val="20"/>
          <w:szCs w:val="20"/>
        </w:rPr>
        <w:t>Chemistry, UMKC</w:t>
      </w:r>
    </w:p>
    <w:p w14:paraId="554EBB12" w14:textId="77777777" w:rsidR="00D97373" w:rsidRPr="007F545F" w:rsidRDefault="00D97373" w:rsidP="00E501E6">
      <w:pPr>
        <w:ind w:left="4320"/>
        <w:rPr>
          <w:rFonts w:asciiTheme="majorHAnsi" w:hAnsiTheme="majorHAnsi"/>
          <w:bCs/>
          <w:sz w:val="20"/>
          <w:szCs w:val="20"/>
        </w:rPr>
      </w:pPr>
      <w:r w:rsidRPr="007F545F">
        <w:rPr>
          <w:rFonts w:asciiTheme="majorHAnsi" w:hAnsiTheme="majorHAnsi"/>
          <w:bCs/>
          <w:sz w:val="20"/>
          <w:szCs w:val="20"/>
        </w:rPr>
        <w:t>Material Properties of Experimental Biopolymers for Dental and Orthopaedic Applications</w:t>
      </w:r>
    </w:p>
    <w:p w14:paraId="0AD9C6F4" w14:textId="77777777" w:rsidR="00D97373" w:rsidRPr="007F545F" w:rsidRDefault="00D97373" w:rsidP="00E501E6">
      <w:pPr>
        <w:rPr>
          <w:rFonts w:asciiTheme="majorHAnsi" w:hAnsiTheme="majorHAnsi"/>
          <w:bCs/>
          <w:sz w:val="20"/>
          <w:szCs w:val="20"/>
        </w:rPr>
      </w:pPr>
    </w:p>
    <w:p w14:paraId="14C18ACC" w14:textId="77777777" w:rsidR="00D97373" w:rsidRPr="007F545F" w:rsidRDefault="00D97373" w:rsidP="003E7166">
      <w:pPr>
        <w:pStyle w:val="ListParagraph"/>
        <w:keepNext/>
        <w:keepLines/>
        <w:numPr>
          <w:ilvl w:val="0"/>
          <w:numId w:val="26"/>
        </w:numPr>
        <w:rPr>
          <w:rFonts w:asciiTheme="majorHAnsi" w:hAnsiTheme="majorHAnsi"/>
          <w:sz w:val="20"/>
          <w:szCs w:val="20"/>
        </w:rPr>
      </w:pPr>
      <w:r w:rsidRPr="19119056">
        <w:rPr>
          <w:rFonts w:asciiTheme="majorHAnsi" w:hAnsiTheme="majorHAnsi"/>
          <w:sz w:val="20"/>
          <w:szCs w:val="20"/>
        </w:rPr>
        <w:t>2011 –</w:t>
      </w:r>
      <w:r w:rsidR="00021AF5" w:rsidRPr="19119056">
        <w:rPr>
          <w:rFonts w:asciiTheme="majorHAnsi" w:hAnsiTheme="majorHAnsi"/>
          <w:sz w:val="20"/>
          <w:szCs w:val="20"/>
        </w:rPr>
        <w:t xml:space="preserve"> </w:t>
      </w:r>
      <w:r w:rsidRPr="19119056">
        <w:rPr>
          <w:rFonts w:asciiTheme="majorHAnsi" w:hAnsiTheme="majorHAnsi"/>
          <w:sz w:val="20"/>
          <w:szCs w:val="20"/>
        </w:rPr>
        <w:t>2012</w:t>
      </w:r>
      <w:r>
        <w:tab/>
      </w:r>
      <w:r w:rsidRPr="19119056">
        <w:rPr>
          <w:rFonts w:asciiTheme="majorHAnsi" w:hAnsiTheme="majorHAnsi"/>
          <w:sz w:val="20"/>
          <w:szCs w:val="20"/>
        </w:rPr>
        <w:t>Ryan Holmes</w:t>
      </w:r>
      <w:r>
        <w:tab/>
      </w:r>
      <w:r>
        <w:tab/>
      </w:r>
      <w:r w:rsidRPr="19119056">
        <w:rPr>
          <w:rFonts w:asciiTheme="majorHAnsi" w:hAnsiTheme="majorHAnsi"/>
          <w:sz w:val="20"/>
          <w:szCs w:val="20"/>
        </w:rPr>
        <w:t xml:space="preserve">Civil Engineering, UMKC </w:t>
      </w:r>
    </w:p>
    <w:p w14:paraId="323C30F2" w14:textId="77777777" w:rsidR="00D97373" w:rsidRPr="007F545F" w:rsidRDefault="00D97373" w:rsidP="003E7166">
      <w:pPr>
        <w:keepNext/>
        <w:keepLines/>
        <w:ind w:left="4320"/>
        <w:rPr>
          <w:rFonts w:asciiTheme="majorHAnsi" w:hAnsiTheme="majorHAnsi"/>
          <w:bCs/>
          <w:sz w:val="20"/>
          <w:szCs w:val="20"/>
        </w:rPr>
      </w:pPr>
      <w:r w:rsidRPr="007F545F">
        <w:rPr>
          <w:rFonts w:asciiTheme="majorHAnsi" w:hAnsiTheme="majorHAnsi"/>
          <w:bCs/>
          <w:sz w:val="20"/>
          <w:szCs w:val="20"/>
        </w:rPr>
        <w:t>Material Properties of Experimental Biopolymers for Dental and Orthopaedic Applications</w:t>
      </w:r>
    </w:p>
    <w:p w14:paraId="4B1F511A" w14:textId="77777777" w:rsidR="00D97373" w:rsidRPr="007F545F" w:rsidRDefault="00D97373" w:rsidP="00E501E6">
      <w:pPr>
        <w:rPr>
          <w:rFonts w:asciiTheme="majorHAnsi" w:hAnsiTheme="majorHAnsi"/>
          <w:bCs/>
          <w:sz w:val="20"/>
          <w:szCs w:val="20"/>
        </w:rPr>
      </w:pPr>
    </w:p>
    <w:p w14:paraId="1581EB1B" w14:textId="77777777" w:rsidR="00D97373" w:rsidRPr="007F545F" w:rsidRDefault="00D97373" w:rsidP="00DF3D95">
      <w:pPr>
        <w:pStyle w:val="ListParagraph"/>
        <w:keepNext/>
        <w:keepLines/>
        <w:numPr>
          <w:ilvl w:val="0"/>
          <w:numId w:val="26"/>
        </w:numPr>
        <w:rPr>
          <w:rFonts w:asciiTheme="majorHAnsi" w:hAnsiTheme="majorHAnsi"/>
          <w:sz w:val="20"/>
          <w:szCs w:val="20"/>
        </w:rPr>
      </w:pPr>
      <w:r w:rsidRPr="19119056">
        <w:rPr>
          <w:rFonts w:asciiTheme="majorHAnsi" w:hAnsiTheme="majorHAnsi"/>
          <w:sz w:val="20"/>
          <w:szCs w:val="20"/>
        </w:rPr>
        <w:t>2011</w:t>
      </w:r>
      <w:r>
        <w:tab/>
      </w:r>
      <w:r>
        <w:tab/>
      </w:r>
      <w:r w:rsidRPr="19119056">
        <w:rPr>
          <w:rFonts w:asciiTheme="majorHAnsi" w:hAnsiTheme="majorHAnsi"/>
          <w:sz w:val="20"/>
          <w:szCs w:val="20"/>
        </w:rPr>
        <w:t>Aaron Dorsett</w:t>
      </w:r>
      <w:r>
        <w:tab/>
      </w:r>
      <w:r>
        <w:tab/>
      </w:r>
      <w:r w:rsidRPr="19119056">
        <w:rPr>
          <w:rFonts w:asciiTheme="majorHAnsi" w:hAnsiTheme="majorHAnsi"/>
          <w:sz w:val="20"/>
          <w:szCs w:val="20"/>
        </w:rPr>
        <w:t>Mechanical Engineering, UMKC</w:t>
      </w:r>
    </w:p>
    <w:p w14:paraId="01A45C87" w14:textId="77777777" w:rsidR="00D97373" w:rsidRPr="007F545F" w:rsidRDefault="00D97373" w:rsidP="00DF3D95">
      <w:pPr>
        <w:keepNext/>
        <w:keepLines/>
        <w:ind w:left="3960" w:firstLine="360"/>
        <w:rPr>
          <w:rFonts w:asciiTheme="majorHAnsi" w:hAnsiTheme="majorHAnsi"/>
          <w:bCs/>
          <w:sz w:val="20"/>
          <w:szCs w:val="20"/>
        </w:rPr>
      </w:pPr>
      <w:r w:rsidRPr="007F545F">
        <w:rPr>
          <w:rFonts w:asciiTheme="majorHAnsi" w:hAnsiTheme="majorHAnsi"/>
          <w:bCs/>
          <w:sz w:val="20"/>
          <w:szCs w:val="20"/>
        </w:rPr>
        <w:t>Mechanical Testing of Silorane Bone Cement</w:t>
      </w:r>
    </w:p>
    <w:p w14:paraId="65F9C3DC" w14:textId="77777777" w:rsidR="00D97373" w:rsidRPr="007F545F" w:rsidRDefault="00D97373" w:rsidP="00E501E6">
      <w:pPr>
        <w:rPr>
          <w:rFonts w:asciiTheme="majorHAnsi" w:hAnsiTheme="majorHAnsi"/>
          <w:bCs/>
          <w:sz w:val="20"/>
          <w:szCs w:val="20"/>
        </w:rPr>
      </w:pPr>
    </w:p>
    <w:p w14:paraId="292D9AE9" w14:textId="77777777" w:rsidR="00D97373" w:rsidRPr="007F545F" w:rsidRDefault="00D97373" w:rsidP="00E501E6">
      <w:pPr>
        <w:pStyle w:val="ListParagraph"/>
        <w:numPr>
          <w:ilvl w:val="0"/>
          <w:numId w:val="26"/>
        </w:numPr>
        <w:rPr>
          <w:rFonts w:asciiTheme="majorHAnsi" w:hAnsiTheme="majorHAnsi"/>
          <w:sz w:val="20"/>
          <w:szCs w:val="20"/>
        </w:rPr>
      </w:pPr>
      <w:r w:rsidRPr="19119056">
        <w:rPr>
          <w:rFonts w:asciiTheme="majorHAnsi" w:hAnsiTheme="majorHAnsi"/>
          <w:sz w:val="20"/>
          <w:szCs w:val="20"/>
        </w:rPr>
        <w:t>2002 – 2003</w:t>
      </w:r>
      <w:r>
        <w:tab/>
      </w:r>
      <w:r w:rsidRPr="19119056">
        <w:rPr>
          <w:rFonts w:asciiTheme="majorHAnsi" w:hAnsiTheme="majorHAnsi"/>
          <w:sz w:val="20"/>
          <w:szCs w:val="20"/>
        </w:rPr>
        <w:t>Hajira Ahmad</w:t>
      </w:r>
      <w:r>
        <w:tab/>
      </w:r>
      <w:r>
        <w:tab/>
      </w:r>
      <w:r w:rsidRPr="19119056">
        <w:rPr>
          <w:rFonts w:asciiTheme="majorHAnsi" w:hAnsiTheme="majorHAnsi"/>
          <w:sz w:val="20"/>
          <w:szCs w:val="20"/>
        </w:rPr>
        <w:t>Biological Systems Engineering, UNL</w:t>
      </w:r>
    </w:p>
    <w:p w14:paraId="5023141B" w14:textId="77777777" w:rsidR="00D97373" w:rsidRPr="007F545F" w:rsidRDefault="00D97373" w:rsidP="00E501E6">
      <w:pPr>
        <w:ind w:left="3060" w:hanging="3060"/>
        <w:rPr>
          <w:rFonts w:asciiTheme="majorHAnsi" w:hAnsiTheme="majorHAnsi"/>
          <w:bCs/>
          <w:sz w:val="20"/>
          <w:szCs w:val="20"/>
        </w:rPr>
      </w:pPr>
    </w:p>
    <w:p w14:paraId="526B620A" w14:textId="77777777" w:rsidR="00D97373" w:rsidRPr="007F545F" w:rsidRDefault="006240D8" w:rsidP="00E501E6">
      <w:pPr>
        <w:ind w:left="3060" w:hanging="3060"/>
        <w:rPr>
          <w:rFonts w:asciiTheme="majorHAnsi" w:hAnsiTheme="majorHAnsi"/>
          <w:bCs/>
          <w:color w:val="990033"/>
          <w:sz w:val="20"/>
          <w:szCs w:val="20"/>
        </w:rPr>
      </w:pPr>
      <w:r w:rsidRPr="007F545F">
        <w:rPr>
          <w:rFonts w:asciiTheme="majorHAnsi" w:hAnsiTheme="majorHAnsi"/>
          <w:bCs/>
          <w:color w:val="990033"/>
          <w:sz w:val="20"/>
          <w:szCs w:val="20"/>
        </w:rPr>
        <w:t xml:space="preserve">Section 3.3.1.1 </w:t>
      </w:r>
      <w:r w:rsidR="00D97373" w:rsidRPr="007F545F">
        <w:rPr>
          <w:rFonts w:asciiTheme="majorHAnsi" w:hAnsiTheme="majorHAnsi"/>
          <w:bCs/>
          <w:color w:val="990033"/>
          <w:sz w:val="20"/>
          <w:szCs w:val="20"/>
        </w:rPr>
        <w:t>Senior Design Teams Advised</w:t>
      </w:r>
    </w:p>
    <w:p w14:paraId="1F3B1409" w14:textId="77777777" w:rsidR="006240D8" w:rsidRPr="007F545F" w:rsidRDefault="006240D8" w:rsidP="00E501E6">
      <w:pPr>
        <w:ind w:left="3060" w:hanging="3060"/>
        <w:rPr>
          <w:rFonts w:asciiTheme="majorHAnsi" w:hAnsiTheme="majorHAnsi"/>
          <w:bCs/>
          <w:color w:val="990033"/>
          <w:sz w:val="20"/>
          <w:szCs w:val="20"/>
        </w:rPr>
      </w:pPr>
    </w:p>
    <w:p w14:paraId="6B6895F4" w14:textId="77777777" w:rsidR="00FF78D9" w:rsidRDefault="00FF78D9" w:rsidP="00E501E6">
      <w:pPr>
        <w:pStyle w:val="ListParagraph"/>
        <w:numPr>
          <w:ilvl w:val="0"/>
          <w:numId w:val="8"/>
        </w:numPr>
        <w:rPr>
          <w:rFonts w:asciiTheme="majorHAnsi" w:hAnsiTheme="majorHAnsi"/>
          <w:bCs/>
          <w:sz w:val="20"/>
          <w:szCs w:val="20"/>
        </w:rPr>
      </w:pPr>
      <w:r>
        <w:rPr>
          <w:rFonts w:asciiTheme="majorHAnsi" w:hAnsiTheme="majorHAnsi"/>
          <w:bCs/>
          <w:sz w:val="20"/>
          <w:szCs w:val="20"/>
        </w:rPr>
        <w:t>2017 – 2018</w:t>
      </w:r>
      <w:r>
        <w:rPr>
          <w:rFonts w:asciiTheme="majorHAnsi" w:hAnsiTheme="majorHAnsi"/>
          <w:bCs/>
          <w:sz w:val="20"/>
          <w:szCs w:val="20"/>
        </w:rPr>
        <w:tab/>
        <w:t>Kyle Downey, Will Dudley, Blake Hass, and Neng Huynh</w:t>
      </w:r>
    </w:p>
    <w:p w14:paraId="4225C117" w14:textId="77777777" w:rsidR="00FF78D9" w:rsidRDefault="00FF78D9" w:rsidP="00E501E6">
      <w:pPr>
        <w:pStyle w:val="ListParagraph"/>
        <w:ind w:left="3060"/>
        <w:rPr>
          <w:rFonts w:asciiTheme="majorHAnsi" w:hAnsiTheme="majorHAnsi"/>
          <w:bCs/>
          <w:sz w:val="20"/>
          <w:szCs w:val="20"/>
        </w:rPr>
      </w:pPr>
      <w:r>
        <w:rPr>
          <w:rFonts w:asciiTheme="majorHAnsi" w:hAnsiTheme="majorHAnsi"/>
          <w:bCs/>
          <w:sz w:val="20"/>
          <w:szCs w:val="20"/>
        </w:rPr>
        <w:t>Enhanced Functionality of Tablets in Point-of-Care Ultrasound</w:t>
      </w:r>
    </w:p>
    <w:p w14:paraId="562C75D1" w14:textId="77777777" w:rsidR="00FF78D9" w:rsidRDefault="00FF78D9" w:rsidP="00E501E6">
      <w:pPr>
        <w:pStyle w:val="ListParagraph"/>
        <w:ind w:left="3600"/>
        <w:rPr>
          <w:rFonts w:asciiTheme="majorHAnsi" w:hAnsiTheme="majorHAnsi"/>
          <w:bCs/>
          <w:sz w:val="20"/>
          <w:szCs w:val="20"/>
        </w:rPr>
      </w:pPr>
    </w:p>
    <w:p w14:paraId="3F8C62DC" w14:textId="77777777" w:rsidR="007F7DC5" w:rsidRDefault="007F7DC5" w:rsidP="001348DB">
      <w:pPr>
        <w:pStyle w:val="ListParagraph"/>
        <w:keepNext/>
        <w:keepLines/>
        <w:numPr>
          <w:ilvl w:val="0"/>
          <w:numId w:val="8"/>
        </w:numPr>
        <w:rPr>
          <w:rFonts w:asciiTheme="majorHAnsi" w:hAnsiTheme="majorHAnsi"/>
          <w:bCs/>
          <w:sz w:val="20"/>
          <w:szCs w:val="20"/>
        </w:rPr>
      </w:pPr>
      <w:r>
        <w:rPr>
          <w:rFonts w:asciiTheme="majorHAnsi" w:hAnsiTheme="majorHAnsi"/>
          <w:bCs/>
          <w:sz w:val="20"/>
          <w:szCs w:val="20"/>
        </w:rPr>
        <w:t>2016 – 2017</w:t>
      </w:r>
      <w:r>
        <w:rPr>
          <w:rFonts w:asciiTheme="majorHAnsi" w:hAnsiTheme="majorHAnsi"/>
          <w:bCs/>
          <w:sz w:val="20"/>
          <w:szCs w:val="20"/>
        </w:rPr>
        <w:tab/>
        <w:t>Freshta Baher, Calin Kachek, Emily Thrailkill and Kevin Vakilzadian</w:t>
      </w:r>
    </w:p>
    <w:p w14:paraId="61577616" w14:textId="77777777" w:rsidR="007F7DC5" w:rsidRDefault="007F7DC5" w:rsidP="001348DB">
      <w:pPr>
        <w:pStyle w:val="ListParagraph"/>
        <w:keepNext/>
        <w:keepLines/>
        <w:ind w:left="3060"/>
        <w:rPr>
          <w:rFonts w:asciiTheme="majorHAnsi" w:hAnsiTheme="majorHAnsi"/>
          <w:bCs/>
          <w:sz w:val="20"/>
          <w:szCs w:val="20"/>
        </w:rPr>
      </w:pPr>
      <w:r>
        <w:rPr>
          <w:rFonts w:asciiTheme="majorHAnsi" w:hAnsiTheme="majorHAnsi"/>
          <w:bCs/>
          <w:sz w:val="20"/>
          <w:szCs w:val="20"/>
        </w:rPr>
        <w:t>Dental Implant Device</w:t>
      </w:r>
    </w:p>
    <w:p w14:paraId="664355AD" w14:textId="77777777" w:rsidR="007F7DC5" w:rsidRDefault="007F7DC5" w:rsidP="00E501E6">
      <w:pPr>
        <w:pStyle w:val="ListParagraph"/>
        <w:ind w:left="3060"/>
        <w:rPr>
          <w:rFonts w:asciiTheme="majorHAnsi" w:hAnsiTheme="majorHAnsi"/>
          <w:bCs/>
          <w:sz w:val="20"/>
          <w:szCs w:val="20"/>
        </w:rPr>
      </w:pPr>
    </w:p>
    <w:p w14:paraId="24D0D70A" w14:textId="77777777" w:rsidR="00D97373" w:rsidRPr="007F545F" w:rsidRDefault="00D97373" w:rsidP="00E501E6">
      <w:pPr>
        <w:pStyle w:val="ListParagraph"/>
        <w:numPr>
          <w:ilvl w:val="0"/>
          <w:numId w:val="8"/>
        </w:numPr>
        <w:rPr>
          <w:rFonts w:asciiTheme="majorHAnsi" w:hAnsiTheme="majorHAnsi"/>
          <w:bCs/>
          <w:sz w:val="20"/>
          <w:szCs w:val="20"/>
        </w:rPr>
      </w:pPr>
      <w:r w:rsidRPr="007F545F">
        <w:rPr>
          <w:rFonts w:asciiTheme="majorHAnsi" w:hAnsiTheme="majorHAnsi"/>
          <w:bCs/>
          <w:sz w:val="20"/>
          <w:szCs w:val="20"/>
        </w:rPr>
        <w:t xml:space="preserve">2015 – </w:t>
      </w:r>
      <w:r w:rsidR="007F7DC5">
        <w:rPr>
          <w:rFonts w:asciiTheme="majorHAnsi" w:hAnsiTheme="majorHAnsi"/>
          <w:bCs/>
          <w:sz w:val="20"/>
          <w:szCs w:val="20"/>
        </w:rPr>
        <w:t>2016</w:t>
      </w:r>
      <w:r w:rsidRPr="007F545F">
        <w:rPr>
          <w:rFonts w:asciiTheme="majorHAnsi" w:hAnsiTheme="majorHAnsi"/>
          <w:bCs/>
          <w:sz w:val="20"/>
          <w:szCs w:val="20"/>
        </w:rPr>
        <w:tab/>
      </w:r>
      <w:r w:rsidR="00021AF5" w:rsidRPr="007F545F">
        <w:rPr>
          <w:rFonts w:asciiTheme="majorHAnsi" w:hAnsiTheme="majorHAnsi"/>
          <w:bCs/>
          <w:sz w:val="20"/>
          <w:szCs w:val="20"/>
        </w:rPr>
        <w:t>Zach Janecek, Brinson Chapp, Michael Moeller and Kate Watts</w:t>
      </w:r>
    </w:p>
    <w:p w14:paraId="73EADF28" w14:textId="77777777" w:rsidR="00021AF5" w:rsidRPr="007F545F" w:rsidRDefault="00021AF5" w:rsidP="00E501E6">
      <w:pPr>
        <w:ind w:left="3060" w:hanging="3060"/>
        <w:rPr>
          <w:rFonts w:asciiTheme="majorHAnsi" w:hAnsiTheme="majorHAnsi"/>
          <w:bCs/>
          <w:sz w:val="20"/>
          <w:szCs w:val="20"/>
          <w:lang w:val="en"/>
        </w:rPr>
      </w:pPr>
      <w:r w:rsidRPr="007F545F">
        <w:rPr>
          <w:rFonts w:asciiTheme="majorHAnsi" w:hAnsiTheme="majorHAnsi"/>
          <w:bCs/>
          <w:sz w:val="20"/>
          <w:szCs w:val="20"/>
        </w:rPr>
        <w:tab/>
      </w:r>
      <w:r w:rsidRPr="007F545F">
        <w:rPr>
          <w:rFonts w:asciiTheme="majorHAnsi" w:hAnsiTheme="majorHAnsi"/>
          <w:bCs/>
          <w:sz w:val="20"/>
          <w:szCs w:val="20"/>
          <w:lang w:val="en"/>
        </w:rPr>
        <w:t>Stimulating Cognitive Development in Disabled Infants through Positive Feedback</w:t>
      </w:r>
    </w:p>
    <w:p w14:paraId="1A965116" w14:textId="77777777" w:rsidR="00021AF5" w:rsidRPr="007F545F" w:rsidRDefault="00021AF5" w:rsidP="00E501E6">
      <w:pPr>
        <w:ind w:left="3060" w:hanging="3060"/>
        <w:rPr>
          <w:rFonts w:asciiTheme="majorHAnsi" w:hAnsiTheme="majorHAnsi"/>
          <w:bCs/>
          <w:sz w:val="20"/>
          <w:szCs w:val="20"/>
        </w:rPr>
      </w:pPr>
    </w:p>
    <w:p w14:paraId="64A5AE58" w14:textId="77777777" w:rsidR="00D97373" w:rsidRPr="007F545F" w:rsidRDefault="00D97373" w:rsidP="00E501E6">
      <w:pPr>
        <w:pStyle w:val="ListParagraph"/>
        <w:numPr>
          <w:ilvl w:val="0"/>
          <w:numId w:val="8"/>
        </w:numPr>
        <w:rPr>
          <w:rFonts w:asciiTheme="majorHAnsi" w:hAnsiTheme="majorHAnsi"/>
          <w:bCs/>
          <w:sz w:val="20"/>
          <w:szCs w:val="20"/>
        </w:rPr>
      </w:pPr>
      <w:r w:rsidRPr="007F545F">
        <w:rPr>
          <w:rFonts w:asciiTheme="majorHAnsi" w:hAnsiTheme="majorHAnsi"/>
          <w:bCs/>
          <w:sz w:val="20"/>
          <w:szCs w:val="20"/>
        </w:rPr>
        <w:t>2014 – 2015</w:t>
      </w:r>
      <w:r w:rsidRPr="007F545F">
        <w:rPr>
          <w:rFonts w:asciiTheme="majorHAnsi" w:hAnsiTheme="majorHAnsi"/>
          <w:bCs/>
          <w:sz w:val="20"/>
          <w:szCs w:val="20"/>
        </w:rPr>
        <w:tab/>
        <w:t>Jared Beyersdorf, Ted Kocher, Kelli Rice and Emily Harrison</w:t>
      </w:r>
    </w:p>
    <w:p w14:paraId="2A9A5F8B" w14:textId="77777777" w:rsidR="00D97373" w:rsidRPr="007F545F" w:rsidRDefault="00D97373" w:rsidP="00E501E6">
      <w:pPr>
        <w:ind w:left="3060" w:hanging="3060"/>
        <w:rPr>
          <w:rFonts w:asciiTheme="majorHAnsi" w:hAnsiTheme="majorHAnsi"/>
          <w:bCs/>
          <w:sz w:val="20"/>
          <w:szCs w:val="20"/>
        </w:rPr>
      </w:pPr>
      <w:r w:rsidRPr="007F545F">
        <w:rPr>
          <w:rFonts w:asciiTheme="majorHAnsi" w:hAnsiTheme="majorHAnsi"/>
          <w:bCs/>
          <w:sz w:val="20"/>
          <w:szCs w:val="20"/>
        </w:rPr>
        <w:tab/>
        <w:t>McKenzie’s Mobility Team</w:t>
      </w:r>
    </w:p>
    <w:p w14:paraId="7DF4E37C" w14:textId="77777777" w:rsidR="00D97373" w:rsidRPr="007F545F" w:rsidRDefault="00D97373" w:rsidP="00E501E6">
      <w:pPr>
        <w:ind w:left="3060" w:hanging="3060"/>
        <w:rPr>
          <w:rFonts w:asciiTheme="majorHAnsi" w:hAnsiTheme="majorHAnsi"/>
          <w:bCs/>
          <w:sz w:val="20"/>
          <w:szCs w:val="20"/>
        </w:rPr>
      </w:pPr>
      <w:r w:rsidRPr="007F545F">
        <w:rPr>
          <w:rFonts w:asciiTheme="majorHAnsi" w:hAnsiTheme="majorHAnsi"/>
          <w:bCs/>
          <w:sz w:val="20"/>
          <w:szCs w:val="20"/>
        </w:rPr>
        <w:tab/>
      </w:r>
    </w:p>
    <w:p w14:paraId="4B7ED610" w14:textId="77777777" w:rsidR="00D97373" w:rsidRPr="007F545F" w:rsidRDefault="00D97373" w:rsidP="00E501E6">
      <w:pPr>
        <w:pStyle w:val="ListParagraph"/>
        <w:numPr>
          <w:ilvl w:val="0"/>
          <w:numId w:val="8"/>
        </w:numPr>
        <w:rPr>
          <w:rFonts w:asciiTheme="majorHAnsi" w:hAnsiTheme="majorHAnsi"/>
          <w:bCs/>
          <w:sz w:val="20"/>
          <w:szCs w:val="20"/>
        </w:rPr>
      </w:pPr>
      <w:r w:rsidRPr="007F545F">
        <w:rPr>
          <w:rFonts w:asciiTheme="majorHAnsi" w:hAnsiTheme="majorHAnsi"/>
          <w:bCs/>
          <w:sz w:val="20"/>
          <w:szCs w:val="20"/>
        </w:rPr>
        <w:t>2012 – 2013</w:t>
      </w:r>
      <w:r w:rsidRPr="007F545F">
        <w:rPr>
          <w:rFonts w:asciiTheme="majorHAnsi" w:hAnsiTheme="majorHAnsi"/>
          <w:bCs/>
          <w:sz w:val="20"/>
          <w:szCs w:val="20"/>
        </w:rPr>
        <w:tab/>
        <w:t>Monica Krause, Jared Ostdiek, and Katelyn Stanley</w:t>
      </w:r>
    </w:p>
    <w:p w14:paraId="601D8BEF" w14:textId="77777777" w:rsidR="00D97373" w:rsidRPr="007F545F" w:rsidRDefault="00D97373" w:rsidP="00E501E6">
      <w:pPr>
        <w:ind w:left="3060" w:hanging="3060"/>
        <w:rPr>
          <w:rFonts w:asciiTheme="majorHAnsi" w:hAnsiTheme="majorHAnsi"/>
          <w:bCs/>
          <w:sz w:val="20"/>
          <w:szCs w:val="20"/>
        </w:rPr>
      </w:pPr>
      <w:r w:rsidRPr="007F545F">
        <w:rPr>
          <w:rFonts w:asciiTheme="majorHAnsi" w:hAnsiTheme="majorHAnsi"/>
          <w:bCs/>
          <w:sz w:val="20"/>
          <w:szCs w:val="20"/>
        </w:rPr>
        <w:tab/>
        <w:t>Abdominal Pressure Sensing Dressing</w:t>
      </w:r>
    </w:p>
    <w:p w14:paraId="44FB30F8" w14:textId="77777777" w:rsidR="00D97373" w:rsidRPr="007F545F" w:rsidRDefault="00D97373" w:rsidP="00E501E6">
      <w:pPr>
        <w:ind w:left="3060" w:hanging="3060"/>
        <w:rPr>
          <w:rFonts w:asciiTheme="majorHAnsi" w:hAnsiTheme="majorHAnsi"/>
          <w:bCs/>
          <w:sz w:val="20"/>
          <w:szCs w:val="20"/>
        </w:rPr>
      </w:pPr>
      <w:r w:rsidRPr="007F545F">
        <w:rPr>
          <w:rFonts w:asciiTheme="majorHAnsi" w:hAnsiTheme="majorHAnsi"/>
          <w:bCs/>
          <w:sz w:val="20"/>
          <w:szCs w:val="20"/>
        </w:rPr>
        <w:tab/>
      </w:r>
    </w:p>
    <w:p w14:paraId="7EE2C701" w14:textId="77777777" w:rsidR="00D97373" w:rsidRPr="007F545F" w:rsidRDefault="00D97373" w:rsidP="00E501E6">
      <w:pPr>
        <w:pStyle w:val="ListParagraph"/>
        <w:numPr>
          <w:ilvl w:val="0"/>
          <w:numId w:val="8"/>
        </w:numPr>
        <w:rPr>
          <w:rFonts w:asciiTheme="majorHAnsi" w:hAnsiTheme="majorHAnsi"/>
          <w:bCs/>
          <w:sz w:val="20"/>
          <w:szCs w:val="20"/>
        </w:rPr>
      </w:pPr>
      <w:r w:rsidRPr="007F545F">
        <w:rPr>
          <w:rFonts w:asciiTheme="majorHAnsi" w:hAnsiTheme="majorHAnsi"/>
          <w:bCs/>
          <w:sz w:val="20"/>
          <w:szCs w:val="20"/>
        </w:rPr>
        <w:t>2011 – 2012</w:t>
      </w:r>
      <w:r w:rsidRPr="007F545F">
        <w:rPr>
          <w:rFonts w:asciiTheme="majorHAnsi" w:hAnsiTheme="majorHAnsi"/>
          <w:bCs/>
          <w:sz w:val="20"/>
          <w:szCs w:val="20"/>
        </w:rPr>
        <w:tab/>
        <w:t>Beth Cowles, Liz Hungerford, and Tyler Borcyk (client)</w:t>
      </w:r>
    </w:p>
    <w:p w14:paraId="00B33C82" w14:textId="77777777" w:rsidR="00D97373" w:rsidRPr="007F545F" w:rsidRDefault="00D97373" w:rsidP="00E501E6">
      <w:pPr>
        <w:ind w:left="3060"/>
        <w:rPr>
          <w:rFonts w:asciiTheme="majorHAnsi" w:hAnsiTheme="majorHAnsi"/>
          <w:bCs/>
          <w:sz w:val="20"/>
          <w:szCs w:val="20"/>
        </w:rPr>
      </w:pPr>
      <w:r w:rsidRPr="007F545F">
        <w:rPr>
          <w:rFonts w:asciiTheme="majorHAnsi" w:hAnsiTheme="majorHAnsi"/>
          <w:bCs/>
          <w:sz w:val="20"/>
          <w:szCs w:val="20"/>
        </w:rPr>
        <w:t>Bone Cement Mixing Device</w:t>
      </w:r>
    </w:p>
    <w:p w14:paraId="1DA6542E" w14:textId="77777777" w:rsidR="00D97373" w:rsidRPr="007F545F" w:rsidRDefault="00D97373" w:rsidP="00E501E6">
      <w:pPr>
        <w:ind w:left="3060" w:hanging="3060"/>
        <w:rPr>
          <w:rFonts w:asciiTheme="majorHAnsi" w:hAnsiTheme="majorHAnsi"/>
          <w:bCs/>
          <w:sz w:val="20"/>
          <w:szCs w:val="20"/>
        </w:rPr>
      </w:pPr>
    </w:p>
    <w:p w14:paraId="6CED832A" w14:textId="77777777" w:rsidR="00D97373" w:rsidRPr="007F545F" w:rsidRDefault="00D97373" w:rsidP="00E501E6">
      <w:pPr>
        <w:pStyle w:val="ListParagraph"/>
        <w:numPr>
          <w:ilvl w:val="0"/>
          <w:numId w:val="8"/>
        </w:numPr>
        <w:rPr>
          <w:rFonts w:asciiTheme="majorHAnsi" w:hAnsiTheme="majorHAnsi"/>
          <w:bCs/>
          <w:sz w:val="20"/>
          <w:szCs w:val="20"/>
        </w:rPr>
      </w:pPr>
      <w:r w:rsidRPr="007F545F">
        <w:rPr>
          <w:rFonts w:asciiTheme="majorHAnsi" w:hAnsiTheme="majorHAnsi"/>
          <w:bCs/>
          <w:sz w:val="20"/>
          <w:szCs w:val="20"/>
        </w:rPr>
        <w:t>2010 – 2011</w:t>
      </w:r>
      <w:r w:rsidRPr="007F545F">
        <w:rPr>
          <w:rFonts w:asciiTheme="majorHAnsi" w:hAnsiTheme="majorHAnsi"/>
          <w:bCs/>
          <w:sz w:val="20"/>
          <w:szCs w:val="20"/>
        </w:rPr>
        <w:tab/>
        <w:t>Johnathon McCoy, Allison Mettler, Cady Sargus, and Ted Kocher (client)</w:t>
      </w:r>
    </w:p>
    <w:p w14:paraId="5C418354" w14:textId="77777777" w:rsidR="00D97373" w:rsidRPr="007F545F" w:rsidRDefault="00D97373" w:rsidP="00E501E6">
      <w:pPr>
        <w:ind w:left="3060"/>
        <w:rPr>
          <w:rFonts w:asciiTheme="majorHAnsi" w:hAnsiTheme="majorHAnsi"/>
          <w:bCs/>
          <w:sz w:val="20"/>
          <w:szCs w:val="20"/>
        </w:rPr>
      </w:pPr>
      <w:r w:rsidRPr="007F545F">
        <w:rPr>
          <w:rFonts w:asciiTheme="majorHAnsi" w:hAnsiTheme="majorHAnsi"/>
          <w:bCs/>
          <w:sz w:val="20"/>
          <w:szCs w:val="20"/>
        </w:rPr>
        <w:t xml:space="preserve">Placement Guide for Internal Silorane Fracture Stabilization </w:t>
      </w:r>
    </w:p>
    <w:p w14:paraId="3041E394" w14:textId="77777777" w:rsidR="00D97373" w:rsidRPr="007F545F" w:rsidRDefault="00D97373" w:rsidP="00E501E6">
      <w:pPr>
        <w:rPr>
          <w:rFonts w:asciiTheme="majorHAnsi" w:hAnsiTheme="majorHAnsi"/>
          <w:bCs/>
          <w:sz w:val="20"/>
          <w:szCs w:val="20"/>
        </w:rPr>
      </w:pPr>
    </w:p>
    <w:p w14:paraId="76771A24" w14:textId="77777777" w:rsidR="00EE4637" w:rsidRPr="007F545F" w:rsidRDefault="00EE4637" w:rsidP="00E501E6">
      <w:pPr>
        <w:rPr>
          <w:rFonts w:asciiTheme="majorHAnsi" w:hAnsiTheme="majorHAnsi"/>
          <w:bCs/>
          <w:color w:val="990033"/>
          <w:sz w:val="20"/>
          <w:szCs w:val="20"/>
        </w:rPr>
      </w:pPr>
      <w:r w:rsidRPr="007F545F">
        <w:rPr>
          <w:rFonts w:asciiTheme="majorHAnsi" w:hAnsiTheme="majorHAnsi"/>
          <w:bCs/>
          <w:color w:val="990033"/>
          <w:sz w:val="20"/>
          <w:szCs w:val="20"/>
        </w:rPr>
        <w:t>Section 3.</w:t>
      </w:r>
      <w:r w:rsidR="006F43F2" w:rsidRPr="007F545F">
        <w:rPr>
          <w:rFonts w:asciiTheme="majorHAnsi" w:hAnsiTheme="majorHAnsi"/>
          <w:bCs/>
          <w:color w:val="990033"/>
          <w:sz w:val="20"/>
          <w:szCs w:val="20"/>
        </w:rPr>
        <w:t>3</w:t>
      </w:r>
      <w:r w:rsidRPr="007F545F">
        <w:rPr>
          <w:rFonts w:asciiTheme="majorHAnsi" w:hAnsiTheme="majorHAnsi"/>
          <w:bCs/>
          <w:color w:val="990033"/>
          <w:sz w:val="20"/>
          <w:szCs w:val="20"/>
        </w:rPr>
        <w:t>.2</w:t>
      </w:r>
      <w:r w:rsidR="00A55A90" w:rsidRPr="007F545F">
        <w:rPr>
          <w:rFonts w:asciiTheme="majorHAnsi" w:hAnsiTheme="majorHAnsi"/>
          <w:bCs/>
          <w:color w:val="990033"/>
          <w:sz w:val="20"/>
          <w:szCs w:val="20"/>
        </w:rPr>
        <w:tab/>
      </w:r>
      <w:r w:rsidR="006F43F2" w:rsidRPr="007F545F">
        <w:rPr>
          <w:rFonts w:asciiTheme="majorHAnsi" w:hAnsiTheme="majorHAnsi"/>
          <w:bCs/>
          <w:color w:val="990033"/>
          <w:sz w:val="20"/>
          <w:szCs w:val="20"/>
        </w:rPr>
        <w:t>Average number of Undergraduates Advised per Year</w:t>
      </w:r>
    </w:p>
    <w:p w14:paraId="722B00AE" w14:textId="77777777" w:rsidR="00A55A90" w:rsidRPr="007F545F" w:rsidRDefault="00A55A90" w:rsidP="00E501E6">
      <w:pPr>
        <w:rPr>
          <w:rFonts w:asciiTheme="majorHAnsi" w:hAnsiTheme="majorHAnsi"/>
          <w:bCs/>
          <w:sz w:val="20"/>
          <w:szCs w:val="20"/>
        </w:rPr>
      </w:pPr>
    </w:p>
    <w:tbl>
      <w:tblPr>
        <w:tblStyle w:val="TableGrid"/>
        <w:tblW w:w="0" w:type="auto"/>
        <w:jc w:val="center"/>
        <w:tblLook w:val="04A0" w:firstRow="1" w:lastRow="0" w:firstColumn="1" w:lastColumn="0" w:noHBand="0" w:noVBand="1"/>
      </w:tblPr>
      <w:tblGrid>
        <w:gridCol w:w="1998"/>
        <w:gridCol w:w="3240"/>
      </w:tblGrid>
      <w:tr w:rsidR="00A55A90" w:rsidRPr="007F545F" w14:paraId="6E8DD81F" w14:textId="77777777" w:rsidTr="00A55A90">
        <w:trPr>
          <w:jc w:val="center"/>
        </w:trPr>
        <w:tc>
          <w:tcPr>
            <w:tcW w:w="1998" w:type="dxa"/>
            <w:vAlign w:val="center"/>
          </w:tcPr>
          <w:p w14:paraId="3C72651D"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Year</w:t>
            </w:r>
          </w:p>
        </w:tc>
        <w:tc>
          <w:tcPr>
            <w:tcW w:w="3240" w:type="dxa"/>
            <w:vAlign w:val="center"/>
          </w:tcPr>
          <w:p w14:paraId="694B20E9"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Average Number Advised</w:t>
            </w:r>
          </w:p>
        </w:tc>
      </w:tr>
      <w:tr w:rsidR="00A55A90" w:rsidRPr="007F545F" w14:paraId="2FF5F908" w14:textId="77777777" w:rsidTr="00A55A90">
        <w:trPr>
          <w:jc w:val="center"/>
        </w:trPr>
        <w:tc>
          <w:tcPr>
            <w:tcW w:w="1998" w:type="dxa"/>
            <w:vAlign w:val="center"/>
          </w:tcPr>
          <w:p w14:paraId="152B2AFC"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2012</w:t>
            </w:r>
          </w:p>
        </w:tc>
        <w:tc>
          <w:tcPr>
            <w:tcW w:w="3240" w:type="dxa"/>
            <w:vAlign w:val="center"/>
          </w:tcPr>
          <w:p w14:paraId="4B584315"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0</w:t>
            </w:r>
          </w:p>
        </w:tc>
      </w:tr>
      <w:tr w:rsidR="00A55A90" w:rsidRPr="007F545F" w14:paraId="0DDD1EE3" w14:textId="77777777" w:rsidTr="00A55A90">
        <w:trPr>
          <w:jc w:val="center"/>
        </w:trPr>
        <w:tc>
          <w:tcPr>
            <w:tcW w:w="1998" w:type="dxa"/>
            <w:vAlign w:val="center"/>
          </w:tcPr>
          <w:p w14:paraId="4EB1DB3B"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2013</w:t>
            </w:r>
          </w:p>
        </w:tc>
        <w:tc>
          <w:tcPr>
            <w:tcW w:w="3240" w:type="dxa"/>
            <w:vAlign w:val="center"/>
          </w:tcPr>
          <w:p w14:paraId="33CFEC6B"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15</w:t>
            </w:r>
          </w:p>
        </w:tc>
      </w:tr>
      <w:tr w:rsidR="00A55A90" w:rsidRPr="007F545F" w14:paraId="3627DD45" w14:textId="77777777" w:rsidTr="00A55A90">
        <w:trPr>
          <w:jc w:val="center"/>
        </w:trPr>
        <w:tc>
          <w:tcPr>
            <w:tcW w:w="1998" w:type="dxa"/>
            <w:vAlign w:val="center"/>
          </w:tcPr>
          <w:p w14:paraId="749D3916"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2014</w:t>
            </w:r>
          </w:p>
        </w:tc>
        <w:tc>
          <w:tcPr>
            <w:tcW w:w="3240" w:type="dxa"/>
            <w:vAlign w:val="center"/>
          </w:tcPr>
          <w:p w14:paraId="4B73E586"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12</w:t>
            </w:r>
          </w:p>
        </w:tc>
      </w:tr>
      <w:tr w:rsidR="00A55A90" w:rsidRPr="007F545F" w14:paraId="1B944A6A" w14:textId="77777777" w:rsidTr="00A55A90">
        <w:trPr>
          <w:jc w:val="center"/>
        </w:trPr>
        <w:tc>
          <w:tcPr>
            <w:tcW w:w="1998" w:type="dxa"/>
            <w:vAlign w:val="center"/>
          </w:tcPr>
          <w:p w14:paraId="022AE731"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2015</w:t>
            </w:r>
          </w:p>
        </w:tc>
        <w:tc>
          <w:tcPr>
            <w:tcW w:w="3240" w:type="dxa"/>
            <w:vAlign w:val="center"/>
          </w:tcPr>
          <w:p w14:paraId="423D4B9D" w14:textId="77777777" w:rsidR="00A55A90" w:rsidRPr="007F545F" w:rsidRDefault="00A55A90" w:rsidP="00E501E6">
            <w:pPr>
              <w:jc w:val="center"/>
              <w:rPr>
                <w:rFonts w:asciiTheme="majorHAnsi" w:hAnsiTheme="majorHAnsi"/>
                <w:bCs/>
                <w:sz w:val="20"/>
                <w:szCs w:val="20"/>
              </w:rPr>
            </w:pPr>
            <w:r w:rsidRPr="007F545F">
              <w:rPr>
                <w:rFonts w:asciiTheme="majorHAnsi" w:hAnsiTheme="majorHAnsi"/>
                <w:bCs/>
                <w:sz w:val="20"/>
                <w:szCs w:val="20"/>
              </w:rPr>
              <w:t>15</w:t>
            </w:r>
          </w:p>
        </w:tc>
      </w:tr>
      <w:tr w:rsidR="007F7DC5" w:rsidRPr="007F545F" w14:paraId="61FF33EF" w14:textId="77777777" w:rsidTr="00A55A90">
        <w:trPr>
          <w:jc w:val="center"/>
        </w:trPr>
        <w:tc>
          <w:tcPr>
            <w:tcW w:w="1998" w:type="dxa"/>
            <w:vAlign w:val="center"/>
          </w:tcPr>
          <w:p w14:paraId="7D1E0FE1" w14:textId="77777777" w:rsidR="007F7DC5" w:rsidRPr="007F545F" w:rsidRDefault="007F7DC5" w:rsidP="00E501E6">
            <w:pPr>
              <w:jc w:val="center"/>
              <w:rPr>
                <w:rFonts w:asciiTheme="majorHAnsi" w:hAnsiTheme="majorHAnsi"/>
                <w:bCs/>
                <w:sz w:val="20"/>
                <w:szCs w:val="20"/>
              </w:rPr>
            </w:pPr>
            <w:r>
              <w:rPr>
                <w:rFonts w:asciiTheme="majorHAnsi" w:hAnsiTheme="majorHAnsi"/>
                <w:bCs/>
                <w:sz w:val="20"/>
                <w:szCs w:val="20"/>
              </w:rPr>
              <w:t>2016</w:t>
            </w:r>
          </w:p>
        </w:tc>
        <w:tc>
          <w:tcPr>
            <w:tcW w:w="3240" w:type="dxa"/>
            <w:vAlign w:val="center"/>
          </w:tcPr>
          <w:p w14:paraId="2847A633" w14:textId="77777777" w:rsidR="007F7DC5" w:rsidRPr="007F545F" w:rsidRDefault="007F7DC5" w:rsidP="00E501E6">
            <w:pPr>
              <w:jc w:val="center"/>
              <w:rPr>
                <w:rFonts w:asciiTheme="majorHAnsi" w:hAnsiTheme="majorHAnsi"/>
                <w:bCs/>
                <w:sz w:val="20"/>
                <w:szCs w:val="20"/>
              </w:rPr>
            </w:pPr>
            <w:r>
              <w:rPr>
                <w:rFonts w:asciiTheme="majorHAnsi" w:hAnsiTheme="majorHAnsi"/>
                <w:bCs/>
                <w:sz w:val="20"/>
                <w:szCs w:val="20"/>
              </w:rPr>
              <w:t>19</w:t>
            </w:r>
          </w:p>
        </w:tc>
      </w:tr>
      <w:tr w:rsidR="009533AC" w:rsidRPr="007F545F" w14:paraId="587B35BF" w14:textId="77777777" w:rsidTr="00A55A90">
        <w:trPr>
          <w:jc w:val="center"/>
        </w:trPr>
        <w:tc>
          <w:tcPr>
            <w:tcW w:w="1998" w:type="dxa"/>
            <w:vAlign w:val="center"/>
          </w:tcPr>
          <w:p w14:paraId="7CFB5A06" w14:textId="77777777" w:rsidR="009533AC" w:rsidRDefault="009533AC" w:rsidP="00E501E6">
            <w:pPr>
              <w:jc w:val="center"/>
              <w:rPr>
                <w:rFonts w:asciiTheme="majorHAnsi" w:hAnsiTheme="majorHAnsi"/>
                <w:bCs/>
                <w:sz w:val="20"/>
                <w:szCs w:val="20"/>
              </w:rPr>
            </w:pPr>
            <w:r>
              <w:rPr>
                <w:rFonts w:asciiTheme="majorHAnsi" w:hAnsiTheme="majorHAnsi"/>
                <w:bCs/>
                <w:sz w:val="20"/>
                <w:szCs w:val="20"/>
              </w:rPr>
              <w:t>2017</w:t>
            </w:r>
          </w:p>
        </w:tc>
        <w:tc>
          <w:tcPr>
            <w:tcW w:w="3240" w:type="dxa"/>
            <w:vAlign w:val="center"/>
          </w:tcPr>
          <w:p w14:paraId="5D369756" w14:textId="77777777" w:rsidR="009533AC" w:rsidRDefault="009533AC" w:rsidP="00E501E6">
            <w:pPr>
              <w:jc w:val="center"/>
              <w:rPr>
                <w:rFonts w:asciiTheme="majorHAnsi" w:hAnsiTheme="majorHAnsi"/>
                <w:bCs/>
                <w:sz w:val="20"/>
                <w:szCs w:val="20"/>
              </w:rPr>
            </w:pPr>
            <w:r>
              <w:rPr>
                <w:rFonts w:asciiTheme="majorHAnsi" w:hAnsiTheme="majorHAnsi"/>
                <w:bCs/>
                <w:sz w:val="20"/>
                <w:szCs w:val="20"/>
              </w:rPr>
              <w:t>10</w:t>
            </w:r>
          </w:p>
        </w:tc>
      </w:tr>
      <w:tr w:rsidR="00002AE8" w:rsidRPr="007F545F" w14:paraId="6C2D79D9" w14:textId="77777777" w:rsidTr="00A55A90">
        <w:trPr>
          <w:jc w:val="center"/>
        </w:trPr>
        <w:tc>
          <w:tcPr>
            <w:tcW w:w="1998" w:type="dxa"/>
            <w:vAlign w:val="center"/>
          </w:tcPr>
          <w:p w14:paraId="7946CCC3" w14:textId="18596EF8" w:rsidR="00002AE8" w:rsidRDefault="00002AE8" w:rsidP="00E501E6">
            <w:pPr>
              <w:jc w:val="center"/>
              <w:rPr>
                <w:rFonts w:asciiTheme="majorHAnsi" w:hAnsiTheme="majorHAnsi"/>
                <w:bCs/>
                <w:sz w:val="20"/>
                <w:szCs w:val="20"/>
              </w:rPr>
            </w:pPr>
            <w:r>
              <w:rPr>
                <w:rFonts w:asciiTheme="majorHAnsi" w:hAnsiTheme="majorHAnsi"/>
                <w:bCs/>
                <w:sz w:val="20"/>
                <w:szCs w:val="20"/>
              </w:rPr>
              <w:t>2018</w:t>
            </w:r>
          </w:p>
        </w:tc>
        <w:tc>
          <w:tcPr>
            <w:tcW w:w="3240" w:type="dxa"/>
            <w:vAlign w:val="center"/>
          </w:tcPr>
          <w:p w14:paraId="2C2A41DD" w14:textId="0FCF0493" w:rsidR="00002AE8" w:rsidRDefault="00002AE8" w:rsidP="00E501E6">
            <w:pPr>
              <w:jc w:val="center"/>
              <w:rPr>
                <w:rFonts w:asciiTheme="majorHAnsi" w:hAnsiTheme="majorHAnsi"/>
                <w:bCs/>
                <w:sz w:val="20"/>
                <w:szCs w:val="20"/>
              </w:rPr>
            </w:pPr>
            <w:r>
              <w:rPr>
                <w:rFonts w:asciiTheme="majorHAnsi" w:hAnsiTheme="majorHAnsi"/>
                <w:bCs/>
                <w:sz w:val="20"/>
                <w:szCs w:val="20"/>
              </w:rPr>
              <w:t>7</w:t>
            </w:r>
          </w:p>
        </w:tc>
      </w:tr>
      <w:tr w:rsidR="00D96F05" w:rsidRPr="007F545F" w14:paraId="270433C1" w14:textId="77777777" w:rsidTr="00A55A90">
        <w:trPr>
          <w:jc w:val="center"/>
        </w:trPr>
        <w:tc>
          <w:tcPr>
            <w:tcW w:w="1998" w:type="dxa"/>
            <w:vAlign w:val="center"/>
          </w:tcPr>
          <w:p w14:paraId="31A9BABD" w14:textId="4E51F5A9" w:rsidR="00D96F05" w:rsidRDefault="00D96F05" w:rsidP="00E501E6">
            <w:pPr>
              <w:jc w:val="center"/>
              <w:rPr>
                <w:rFonts w:asciiTheme="majorHAnsi" w:hAnsiTheme="majorHAnsi"/>
                <w:bCs/>
                <w:sz w:val="20"/>
                <w:szCs w:val="20"/>
              </w:rPr>
            </w:pPr>
            <w:r>
              <w:rPr>
                <w:rFonts w:asciiTheme="majorHAnsi" w:hAnsiTheme="majorHAnsi"/>
                <w:bCs/>
                <w:sz w:val="20"/>
                <w:szCs w:val="20"/>
              </w:rPr>
              <w:t>2019</w:t>
            </w:r>
          </w:p>
        </w:tc>
        <w:tc>
          <w:tcPr>
            <w:tcW w:w="3240" w:type="dxa"/>
            <w:vAlign w:val="center"/>
          </w:tcPr>
          <w:p w14:paraId="576DB6A1" w14:textId="1E2FD6FC" w:rsidR="00D96F05" w:rsidRDefault="00D96F05" w:rsidP="00E501E6">
            <w:pPr>
              <w:jc w:val="center"/>
              <w:rPr>
                <w:rFonts w:asciiTheme="majorHAnsi" w:hAnsiTheme="majorHAnsi"/>
                <w:bCs/>
                <w:sz w:val="20"/>
                <w:szCs w:val="20"/>
              </w:rPr>
            </w:pPr>
            <w:r>
              <w:rPr>
                <w:rFonts w:asciiTheme="majorHAnsi" w:hAnsiTheme="majorHAnsi"/>
                <w:bCs/>
                <w:sz w:val="20"/>
                <w:szCs w:val="20"/>
              </w:rPr>
              <w:t>8</w:t>
            </w:r>
          </w:p>
        </w:tc>
      </w:tr>
      <w:tr w:rsidR="00616C2C" w:rsidRPr="007F545F" w14:paraId="4E66AB19" w14:textId="77777777" w:rsidTr="00A55A90">
        <w:trPr>
          <w:jc w:val="center"/>
        </w:trPr>
        <w:tc>
          <w:tcPr>
            <w:tcW w:w="1998" w:type="dxa"/>
            <w:vAlign w:val="center"/>
          </w:tcPr>
          <w:p w14:paraId="148B1AD4" w14:textId="3A527C2B" w:rsidR="00616C2C" w:rsidRDefault="00616C2C" w:rsidP="00E501E6">
            <w:pPr>
              <w:jc w:val="center"/>
              <w:rPr>
                <w:rFonts w:asciiTheme="majorHAnsi" w:hAnsiTheme="majorHAnsi"/>
                <w:bCs/>
                <w:sz w:val="20"/>
                <w:szCs w:val="20"/>
              </w:rPr>
            </w:pPr>
            <w:r>
              <w:rPr>
                <w:rFonts w:asciiTheme="majorHAnsi" w:hAnsiTheme="majorHAnsi"/>
                <w:bCs/>
                <w:sz w:val="20"/>
                <w:szCs w:val="20"/>
              </w:rPr>
              <w:t>2020</w:t>
            </w:r>
          </w:p>
        </w:tc>
        <w:tc>
          <w:tcPr>
            <w:tcW w:w="3240" w:type="dxa"/>
            <w:vAlign w:val="center"/>
          </w:tcPr>
          <w:p w14:paraId="3790F07D" w14:textId="03165598" w:rsidR="00616C2C" w:rsidRDefault="00616C2C" w:rsidP="00E501E6">
            <w:pPr>
              <w:jc w:val="center"/>
              <w:rPr>
                <w:rFonts w:asciiTheme="majorHAnsi" w:hAnsiTheme="majorHAnsi"/>
                <w:bCs/>
                <w:sz w:val="20"/>
                <w:szCs w:val="20"/>
              </w:rPr>
            </w:pPr>
            <w:r>
              <w:rPr>
                <w:rFonts w:asciiTheme="majorHAnsi" w:hAnsiTheme="majorHAnsi"/>
                <w:bCs/>
                <w:sz w:val="20"/>
                <w:szCs w:val="20"/>
              </w:rPr>
              <w:t>10</w:t>
            </w:r>
          </w:p>
        </w:tc>
      </w:tr>
      <w:tr w:rsidR="008A5CA6" w:rsidRPr="007F545F" w14:paraId="35CC455A" w14:textId="77777777" w:rsidTr="00A55A90">
        <w:trPr>
          <w:jc w:val="center"/>
        </w:trPr>
        <w:tc>
          <w:tcPr>
            <w:tcW w:w="1998" w:type="dxa"/>
            <w:vAlign w:val="center"/>
          </w:tcPr>
          <w:p w14:paraId="7E53E56A" w14:textId="067CFBF8" w:rsidR="008A5CA6" w:rsidRDefault="008A5CA6" w:rsidP="00E501E6">
            <w:pPr>
              <w:jc w:val="center"/>
              <w:rPr>
                <w:rFonts w:asciiTheme="majorHAnsi" w:hAnsiTheme="majorHAnsi"/>
                <w:bCs/>
                <w:sz w:val="20"/>
                <w:szCs w:val="20"/>
              </w:rPr>
            </w:pPr>
            <w:r>
              <w:rPr>
                <w:rFonts w:asciiTheme="majorHAnsi" w:hAnsiTheme="majorHAnsi"/>
                <w:bCs/>
                <w:sz w:val="20"/>
                <w:szCs w:val="20"/>
              </w:rPr>
              <w:t>2021</w:t>
            </w:r>
          </w:p>
        </w:tc>
        <w:tc>
          <w:tcPr>
            <w:tcW w:w="3240" w:type="dxa"/>
            <w:vAlign w:val="center"/>
          </w:tcPr>
          <w:p w14:paraId="7394FD74" w14:textId="6F76280E" w:rsidR="008A5CA6" w:rsidRDefault="006B451A" w:rsidP="00E501E6">
            <w:pPr>
              <w:jc w:val="center"/>
              <w:rPr>
                <w:rFonts w:asciiTheme="majorHAnsi" w:hAnsiTheme="majorHAnsi"/>
                <w:bCs/>
                <w:sz w:val="20"/>
                <w:szCs w:val="20"/>
              </w:rPr>
            </w:pPr>
            <w:r>
              <w:rPr>
                <w:rFonts w:asciiTheme="majorHAnsi" w:hAnsiTheme="majorHAnsi"/>
                <w:bCs/>
                <w:sz w:val="20"/>
                <w:szCs w:val="20"/>
              </w:rPr>
              <w:t>13</w:t>
            </w:r>
          </w:p>
        </w:tc>
      </w:tr>
      <w:tr w:rsidR="00BD080B" w:rsidRPr="007F545F" w14:paraId="62BFA1CE" w14:textId="77777777" w:rsidTr="00A55A90">
        <w:trPr>
          <w:jc w:val="center"/>
        </w:trPr>
        <w:tc>
          <w:tcPr>
            <w:tcW w:w="1998" w:type="dxa"/>
            <w:vAlign w:val="center"/>
          </w:tcPr>
          <w:p w14:paraId="543D6120" w14:textId="131D0CB4" w:rsidR="00BD080B" w:rsidRDefault="00BD080B" w:rsidP="00E501E6">
            <w:pPr>
              <w:jc w:val="center"/>
              <w:rPr>
                <w:rFonts w:asciiTheme="majorHAnsi" w:hAnsiTheme="majorHAnsi"/>
                <w:bCs/>
                <w:sz w:val="20"/>
                <w:szCs w:val="20"/>
              </w:rPr>
            </w:pPr>
            <w:r>
              <w:rPr>
                <w:rFonts w:asciiTheme="majorHAnsi" w:hAnsiTheme="majorHAnsi"/>
                <w:bCs/>
                <w:sz w:val="20"/>
                <w:szCs w:val="20"/>
              </w:rPr>
              <w:t>2022</w:t>
            </w:r>
          </w:p>
        </w:tc>
        <w:tc>
          <w:tcPr>
            <w:tcW w:w="3240" w:type="dxa"/>
            <w:vAlign w:val="center"/>
          </w:tcPr>
          <w:p w14:paraId="51C3E1F0" w14:textId="209B88C4" w:rsidR="00BD080B" w:rsidRDefault="00020496" w:rsidP="00E501E6">
            <w:pPr>
              <w:jc w:val="center"/>
              <w:rPr>
                <w:rFonts w:asciiTheme="majorHAnsi" w:hAnsiTheme="majorHAnsi"/>
                <w:bCs/>
                <w:sz w:val="20"/>
                <w:szCs w:val="20"/>
              </w:rPr>
            </w:pPr>
            <w:r>
              <w:rPr>
                <w:rFonts w:asciiTheme="majorHAnsi" w:hAnsiTheme="majorHAnsi"/>
                <w:bCs/>
                <w:sz w:val="20"/>
                <w:szCs w:val="20"/>
              </w:rPr>
              <w:t>11</w:t>
            </w:r>
          </w:p>
        </w:tc>
      </w:tr>
      <w:tr w:rsidR="00D24445" w:rsidRPr="007F545F" w14:paraId="16D7029F" w14:textId="77777777" w:rsidTr="00A55A90">
        <w:trPr>
          <w:jc w:val="center"/>
        </w:trPr>
        <w:tc>
          <w:tcPr>
            <w:tcW w:w="1998" w:type="dxa"/>
            <w:vAlign w:val="center"/>
          </w:tcPr>
          <w:p w14:paraId="540DC304" w14:textId="233E60F2" w:rsidR="00D24445" w:rsidRDefault="00D24445" w:rsidP="00E501E6">
            <w:pPr>
              <w:jc w:val="center"/>
              <w:rPr>
                <w:rFonts w:asciiTheme="majorHAnsi" w:hAnsiTheme="majorHAnsi"/>
                <w:bCs/>
                <w:sz w:val="20"/>
                <w:szCs w:val="20"/>
              </w:rPr>
            </w:pPr>
            <w:r>
              <w:rPr>
                <w:rFonts w:asciiTheme="majorHAnsi" w:hAnsiTheme="majorHAnsi"/>
                <w:bCs/>
                <w:sz w:val="20"/>
                <w:szCs w:val="20"/>
              </w:rPr>
              <w:lastRenderedPageBreak/>
              <w:t>2023</w:t>
            </w:r>
          </w:p>
        </w:tc>
        <w:tc>
          <w:tcPr>
            <w:tcW w:w="3240" w:type="dxa"/>
            <w:vAlign w:val="center"/>
          </w:tcPr>
          <w:p w14:paraId="2EFF651E" w14:textId="2B19F0DE" w:rsidR="00D24445" w:rsidRDefault="00D24445" w:rsidP="00E501E6">
            <w:pPr>
              <w:jc w:val="center"/>
              <w:rPr>
                <w:rFonts w:asciiTheme="majorHAnsi" w:hAnsiTheme="majorHAnsi"/>
                <w:bCs/>
                <w:sz w:val="20"/>
                <w:szCs w:val="20"/>
              </w:rPr>
            </w:pPr>
            <w:r>
              <w:rPr>
                <w:rFonts w:asciiTheme="majorHAnsi" w:hAnsiTheme="majorHAnsi"/>
                <w:bCs/>
                <w:sz w:val="20"/>
                <w:szCs w:val="20"/>
              </w:rPr>
              <w:t>5</w:t>
            </w:r>
          </w:p>
        </w:tc>
      </w:tr>
    </w:tbl>
    <w:p w14:paraId="36BBA7CA" w14:textId="77777777" w:rsidR="009E5E07" w:rsidRDefault="009E5E07" w:rsidP="00E501E6">
      <w:pPr>
        <w:rPr>
          <w:rFonts w:asciiTheme="majorHAnsi" w:hAnsiTheme="majorHAnsi"/>
          <w:b/>
          <w:bCs/>
          <w:color w:val="990033"/>
          <w:sz w:val="20"/>
          <w:szCs w:val="20"/>
        </w:rPr>
      </w:pPr>
    </w:p>
    <w:p w14:paraId="2F9313D9" w14:textId="768A67C3" w:rsidR="006F43F2" w:rsidRPr="007F545F" w:rsidRDefault="006F43F2" w:rsidP="00E501E6">
      <w:pPr>
        <w:rPr>
          <w:rFonts w:asciiTheme="majorHAnsi" w:hAnsiTheme="majorHAnsi"/>
          <w:b/>
          <w:bCs/>
          <w:color w:val="990033"/>
          <w:sz w:val="20"/>
          <w:szCs w:val="20"/>
        </w:rPr>
      </w:pPr>
      <w:r w:rsidRPr="007F545F">
        <w:rPr>
          <w:rFonts w:asciiTheme="majorHAnsi" w:hAnsiTheme="majorHAnsi"/>
          <w:b/>
          <w:bCs/>
          <w:color w:val="990033"/>
          <w:sz w:val="20"/>
          <w:szCs w:val="20"/>
        </w:rPr>
        <w:t>Section 3.4</w:t>
      </w:r>
      <w:r w:rsidRPr="007F545F">
        <w:rPr>
          <w:rFonts w:asciiTheme="majorHAnsi" w:hAnsiTheme="majorHAnsi"/>
          <w:b/>
          <w:bCs/>
          <w:color w:val="990033"/>
          <w:sz w:val="20"/>
          <w:szCs w:val="20"/>
        </w:rPr>
        <w:tab/>
        <w:t>Teaching Awards and Recognition</w:t>
      </w:r>
    </w:p>
    <w:p w14:paraId="54E11D2A" w14:textId="77777777" w:rsidR="00A55A90" w:rsidRPr="007F545F" w:rsidRDefault="00A55A90" w:rsidP="00E501E6">
      <w:pPr>
        <w:rPr>
          <w:rFonts w:asciiTheme="majorHAnsi" w:hAnsiTheme="majorHAnsi"/>
          <w:b/>
          <w:bCs/>
          <w:color w:val="990033"/>
          <w:sz w:val="20"/>
          <w:szCs w:val="20"/>
        </w:rPr>
      </w:pPr>
    </w:p>
    <w:p w14:paraId="2D47775F" w14:textId="77777777" w:rsidR="006F43F2" w:rsidRPr="007F545F" w:rsidRDefault="006F43F2" w:rsidP="00E501E6">
      <w:pPr>
        <w:rPr>
          <w:rFonts w:asciiTheme="majorHAnsi" w:hAnsiTheme="majorHAnsi"/>
          <w:bCs/>
          <w:color w:val="990033"/>
          <w:sz w:val="20"/>
          <w:szCs w:val="20"/>
        </w:rPr>
      </w:pPr>
      <w:r w:rsidRPr="007F545F">
        <w:rPr>
          <w:rFonts w:asciiTheme="majorHAnsi" w:hAnsiTheme="majorHAnsi"/>
          <w:bCs/>
          <w:color w:val="990033"/>
          <w:sz w:val="20"/>
          <w:szCs w:val="20"/>
        </w:rPr>
        <w:t>Section 3.4.1</w:t>
      </w:r>
      <w:r w:rsidRPr="007F545F">
        <w:rPr>
          <w:rFonts w:asciiTheme="majorHAnsi" w:hAnsiTheme="majorHAnsi"/>
          <w:bCs/>
          <w:color w:val="990033"/>
          <w:sz w:val="20"/>
          <w:szCs w:val="20"/>
        </w:rPr>
        <w:tab/>
        <w:t>National and International Teaching Awards and Recognition</w:t>
      </w:r>
    </w:p>
    <w:p w14:paraId="31126E5D" w14:textId="77777777" w:rsidR="009B40EB" w:rsidRDefault="009B40EB" w:rsidP="00E501E6">
      <w:pPr>
        <w:rPr>
          <w:rFonts w:asciiTheme="majorHAnsi" w:hAnsiTheme="majorHAnsi"/>
          <w:bCs/>
          <w:sz w:val="20"/>
          <w:szCs w:val="20"/>
        </w:rPr>
      </w:pPr>
    </w:p>
    <w:p w14:paraId="0D9880DB" w14:textId="77777777" w:rsidR="00BA0A11" w:rsidRDefault="004E05D5" w:rsidP="00E501E6">
      <w:pPr>
        <w:rPr>
          <w:rFonts w:asciiTheme="majorHAnsi" w:hAnsiTheme="majorHAnsi"/>
          <w:bCs/>
          <w:sz w:val="20"/>
          <w:szCs w:val="20"/>
        </w:rPr>
      </w:pPr>
      <w:r>
        <w:rPr>
          <w:rFonts w:asciiTheme="majorHAnsi" w:hAnsiTheme="majorHAnsi"/>
          <w:bCs/>
          <w:sz w:val="20"/>
          <w:szCs w:val="20"/>
        </w:rPr>
        <w:t>2018</w:t>
      </w:r>
      <w:r>
        <w:rPr>
          <w:rFonts w:asciiTheme="majorHAnsi" w:hAnsiTheme="majorHAnsi"/>
          <w:bCs/>
          <w:sz w:val="20"/>
          <w:szCs w:val="20"/>
        </w:rPr>
        <w:tab/>
      </w:r>
      <w:r>
        <w:rPr>
          <w:rFonts w:asciiTheme="majorHAnsi" w:hAnsiTheme="majorHAnsi"/>
          <w:bCs/>
          <w:sz w:val="20"/>
          <w:szCs w:val="20"/>
        </w:rPr>
        <w:tab/>
        <w:t>Early Achievement Award, ASEE Biological and Agricultural Engineering Division</w:t>
      </w:r>
    </w:p>
    <w:p w14:paraId="2DE403A5" w14:textId="77777777" w:rsidR="004E05D5" w:rsidRPr="007F545F" w:rsidRDefault="004E05D5" w:rsidP="00E501E6">
      <w:pPr>
        <w:rPr>
          <w:rFonts w:asciiTheme="majorHAnsi" w:hAnsiTheme="majorHAnsi"/>
          <w:bCs/>
          <w:color w:val="990033"/>
          <w:sz w:val="20"/>
          <w:szCs w:val="20"/>
        </w:rPr>
      </w:pPr>
    </w:p>
    <w:p w14:paraId="54E8B6C1" w14:textId="77777777" w:rsidR="006F43F2" w:rsidRPr="007F545F" w:rsidRDefault="006F43F2" w:rsidP="00E501E6">
      <w:pPr>
        <w:rPr>
          <w:rFonts w:asciiTheme="majorHAnsi" w:hAnsiTheme="majorHAnsi"/>
          <w:bCs/>
          <w:color w:val="990033"/>
          <w:sz w:val="20"/>
          <w:szCs w:val="20"/>
        </w:rPr>
      </w:pPr>
      <w:r w:rsidRPr="007F545F">
        <w:rPr>
          <w:rFonts w:asciiTheme="majorHAnsi" w:hAnsiTheme="majorHAnsi"/>
          <w:bCs/>
          <w:color w:val="990033"/>
          <w:sz w:val="20"/>
          <w:szCs w:val="20"/>
        </w:rPr>
        <w:t>Section 3.4.2</w:t>
      </w:r>
      <w:r w:rsidRPr="007F545F">
        <w:rPr>
          <w:rFonts w:asciiTheme="majorHAnsi" w:hAnsiTheme="majorHAnsi"/>
          <w:bCs/>
          <w:color w:val="990033"/>
          <w:sz w:val="20"/>
          <w:szCs w:val="20"/>
        </w:rPr>
        <w:tab/>
        <w:t>Regional and Local Teaching Awards and Recognition</w:t>
      </w:r>
    </w:p>
    <w:p w14:paraId="62431CDC" w14:textId="77777777" w:rsidR="00BA0A11" w:rsidRPr="007F545F" w:rsidRDefault="00BA0A11" w:rsidP="00E501E6">
      <w:pPr>
        <w:jc w:val="both"/>
        <w:rPr>
          <w:rFonts w:asciiTheme="majorHAnsi" w:hAnsiTheme="majorHAnsi"/>
          <w:bCs/>
          <w:sz w:val="20"/>
          <w:szCs w:val="20"/>
        </w:rPr>
      </w:pPr>
    </w:p>
    <w:p w14:paraId="69D2A22F" w14:textId="3E375F5D" w:rsidR="006C1B88" w:rsidRDefault="006C1B88" w:rsidP="00E501E6">
      <w:pPr>
        <w:jc w:val="both"/>
        <w:rPr>
          <w:rFonts w:asciiTheme="majorHAnsi" w:hAnsiTheme="majorHAnsi"/>
          <w:bCs/>
          <w:sz w:val="20"/>
          <w:szCs w:val="20"/>
        </w:rPr>
      </w:pPr>
      <w:r>
        <w:rPr>
          <w:rFonts w:asciiTheme="majorHAnsi" w:hAnsiTheme="majorHAnsi"/>
          <w:bCs/>
          <w:sz w:val="20"/>
          <w:szCs w:val="20"/>
        </w:rPr>
        <w:t>2023</w:t>
      </w:r>
      <w:r w:rsidR="009527BE">
        <w:rPr>
          <w:rFonts w:asciiTheme="majorHAnsi" w:hAnsiTheme="majorHAnsi"/>
          <w:bCs/>
          <w:sz w:val="20"/>
          <w:szCs w:val="20"/>
        </w:rPr>
        <w:tab/>
      </w:r>
      <w:r w:rsidR="009527BE">
        <w:rPr>
          <w:rFonts w:asciiTheme="majorHAnsi" w:hAnsiTheme="majorHAnsi"/>
          <w:bCs/>
          <w:sz w:val="20"/>
          <w:szCs w:val="20"/>
        </w:rPr>
        <w:tab/>
        <w:t>BSE Recruitment &amp; Retention Certificate of Appreciation</w:t>
      </w:r>
    </w:p>
    <w:p w14:paraId="159AA71A" w14:textId="58CA740B" w:rsidR="00D047F1" w:rsidRDefault="00D047F1" w:rsidP="00E501E6">
      <w:pPr>
        <w:jc w:val="both"/>
        <w:rPr>
          <w:rFonts w:asciiTheme="majorHAnsi" w:hAnsiTheme="majorHAnsi"/>
          <w:bCs/>
          <w:sz w:val="20"/>
          <w:szCs w:val="20"/>
        </w:rPr>
      </w:pPr>
      <w:r>
        <w:rPr>
          <w:rFonts w:asciiTheme="majorHAnsi" w:hAnsiTheme="majorHAnsi"/>
          <w:bCs/>
          <w:sz w:val="20"/>
          <w:szCs w:val="20"/>
        </w:rPr>
        <w:t>2016</w:t>
      </w:r>
      <w:r>
        <w:rPr>
          <w:rFonts w:asciiTheme="majorHAnsi" w:hAnsiTheme="majorHAnsi"/>
          <w:bCs/>
          <w:sz w:val="20"/>
          <w:szCs w:val="20"/>
        </w:rPr>
        <w:tab/>
      </w:r>
      <w:r>
        <w:rPr>
          <w:rFonts w:asciiTheme="majorHAnsi" w:hAnsiTheme="majorHAnsi"/>
          <w:bCs/>
          <w:sz w:val="20"/>
          <w:szCs w:val="20"/>
        </w:rPr>
        <w:tab/>
        <w:t>Junior Faculty Holling Family Award for Teaching Excellence</w:t>
      </w:r>
    </w:p>
    <w:p w14:paraId="0B338FDF" w14:textId="77777777" w:rsidR="00BA0A11" w:rsidRPr="007F545F" w:rsidRDefault="00BA0A11" w:rsidP="00E501E6">
      <w:pPr>
        <w:jc w:val="both"/>
        <w:rPr>
          <w:rFonts w:asciiTheme="majorHAnsi" w:hAnsiTheme="majorHAnsi"/>
          <w:bCs/>
          <w:sz w:val="20"/>
          <w:szCs w:val="20"/>
        </w:rPr>
      </w:pPr>
      <w:r w:rsidRPr="007F545F">
        <w:rPr>
          <w:rFonts w:asciiTheme="majorHAnsi" w:hAnsiTheme="majorHAnsi"/>
          <w:bCs/>
          <w:sz w:val="20"/>
          <w:szCs w:val="20"/>
        </w:rPr>
        <w:t>2015</w:t>
      </w:r>
      <w:r w:rsidRPr="007F545F">
        <w:rPr>
          <w:rFonts w:asciiTheme="majorHAnsi" w:hAnsiTheme="majorHAnsi"/>
          <w:bCs/>
          <w:sz w:val="20"/>
          <w:szCs w:val="20"/>
        </w:rPr>
        <w:tab/>
      </w:r>
      <w:r w:rsidR="004C1F35" w:rsidRPr="007F545F">
        <w:rPr>
          <w:rFonts w:asciiTheme="majorHAnsi" w:hAnsiTheme="majorHAnsi"/>
          <w:bCs/>
          <w:sz w:val="20"/>
          <w:szCs w:val="20"/>
        </w:rPr>
        <w:tab/>
      </w:r>
      <w:r w:rsidRPr="007F545F">
        <w:rPr>
          <w:rFonts w:asciiTheme="majorHAnsi" w:hAnsiTheme="majorHAnsi"/>
          <w:bCs/>
          <w:sz w:val="20"/>
          <w:szCs w:val="20"/>
        </w:rPr>
        <w:t>UNL Parents Recognition Award</w:t>
      </w:r>
    </w:p>
    <w:p w14:paraId="49E398E2" w14:textId="77777777" w:rsidR="006F43F2" w:rsidRPr="007F545F" w:rsidRDefault="006F43F2" w:rsidP="00E501E6">
      <w:pPr>
        <w:rPr>
          <w:rFonts w:asciiTheme="majorHAnsi" w:hAnsiTheme="majorHAnsi"/>
          <w:bCs/>
          <w:sz w:val="20"/>
          <w:szCs w:val="20"/>
        </w:rPr>
      </w:pPr>
    </w:p>
    <w:p w14:paraId="24A457FA" w14:textId="77777777" w:rsidR="006F43F2" w:rsidRPr="007F545F" w:rsidRDefault="006F43F2" w:rsidP="0058246D">
      <w:pPr>
        <w:keepNext/>
        <w:keepLines/>
        <w:rPr>
          <w:rFonts w:asciiTheme="majorHAnsi" w:hAnsiTheme="majorHAnsi"/>
          <w:b/>
          <w:bCs/>
          <w:color w:val="990033"/>
          <w:szCs w:val="20"/>
        </w:rPr>
      </w:pPr>
      <w:r w:rsidRPr="007F545F">
        <w:rPr>
          <w:rFonts w:asciiTheme="majorHAnsi" w:hAnsiTheme="majorHAnsi"/>
          <w:b/>
          <w:bCs/>
          <w:color w:val="990033"/>
          <w:szCs w:val="20"/>
        </w:rPr>
        <w:t>Section 4</w:t>
      </w:r>
      <w:r w:rsidRPr="007F545F">
        <w:rPr>
          <w:rFonts w:asciiTheme="majorHAnsi" w:hAnsiTheme="majorHAnsi"/>
          <w:b/>
          <w:bCs/>
          <w:color w:val="990033"/>
          <w:szCs w:val="20"/>
        </w:rPr>
        <w:tab/>
        <w:t>Service Accomplishments</w:t>
      </w:r>
    </w:p>
    <w:p w14:paraId="16287F21" w14:textId="77777777" w:rsidR="00A55A90" w:rsidRPr="007F545F" w:rsidRDefault="00A55A90" w:rsidP="0058246D">
      <w:pPr>
        <w:keepNext/>
        <w:keepLines/>
        <w:rPr>
          <w:rFonts w:asciiTheme="majorHAnsi" w:hAnsiTheme="majorHAnsi"/>
          <w:b/>
          <w:bCs/>
          <w:color w:val="990033"/>
          <w:szCs w:val="20"/>
        </w:rPr>
      </w:pPr>
    </w:p>
    <w:p w14:paraId="7C9F0641" w14:textId="77777777" w:rsidR="006F43F2" w:rsidRPr="007F545F" w:rsidRDefault="006F43F2" w:rsidP="0058246D">
      <w:pPr>
        <w:keepNext/>
        <w:keepLines/>
        <w:rPr>
          <w:rFonts w:asciiTheme="majorHAnsi" w:hAnsiTheme="majorHAnsi"/>
          <w:b/>
          <w:bCs/>
          <w:color w:val="990033"/>
          <w:sz w:val="20"/>
          <w:szCs w:val="20"/>
        </w:rPr>
      </w:pPr>
      <w:r w:rsidRPr="007F545F">
        <w:rPr>
          <w:rFonts w:asciiTheme="majorHAnsi" w:hAnsiTheme="majorHAnsi"/>
          <w:b/>
          <w:bCs/>
          <w:color w:val="990033"/>
          <w:sz w:val="20"/>
          <w:szCs w:val="20"/>
        </w:rPr>
        <w:t>Section 4.1</w:t>
      </w:r>
      <w:r w:rsidRPr="007F545F">
        <w:rPr>
          <w:rFonts w:asciiTheme="majorHAnsi" w:hAnsiTheme="majorHAnsi"/>
          <w:b/>
          <w:bCs/>
          <w:color w:val="990033"/>
          <w:sz w:val="20"/>
          <w:szCs w:val="20"/>
        </w:rPr>
        <w:tab/>
        <w:t>Professional Service</w:t>
      </w:r>
    </w:p>
    <w:p w14:paraId="5BE93A62" w14:textId="77777777" w:rsidR="00A55A90" w:rsidRPr="007F545F" w:rsidRDefault="00A55A90" w:rsidP="00E501E6">
      <w:pPr>
        <w:rPr>
          <w:rFonts w:asciiTheme="majorHAnsi" w:hAnsiTheme="majorHAnsi"/>
          <w:b/>
          <w:bCs/>
          <w:color w:val="990033"/>
          <w:sz w:val="20"/>
          <w:szCs w:val="20"/>
        </w:rPr>
      </w:pPr>
    </w:p>
    <w:p w14:paraId="0DE0D310" w14:textId="77777777" w:rsidR="006F43F2" w:rsidRPr="007F545F" w:rsidRDefault="006F43F2" w:rsidP="00E501E6">
      <w:pPr>
        <w:rPr>
          <w:rFonts w:asciiTheme="majorHAnsi" w:hAnsiTheme="majorHAnsi"/>
          <w:bCs/>
          <w:color w:val="990033"/>
          <w:sz w:val="20"/>
          <w:szCs w:val="20"/>
        </w:rPr>
      </w:pPr>
      <w:r w:rsidRPr="007F545F">
        <w:rPr>
          <w:rFonts w:asciiTheme="majorHAnsi" w:hAnsiTheme="majorHAnsi"/>
          <w:bCs/>
          <w:color w:val="990033"/>
          <w:sz w:val="20"/>
          <w:szCs w:val="20"/>
        </w:rPr>
        <w:t>Section 4.1.1</w:t>
      </w:r>
      <w:r w:rsidRPr="007F545F">
        <w:rPr>
          <w:rFonts w:asciiTheme="majorHAnsi" w:hAnsiTheme="majorHAnsi"/>
          <w:bCs/>
          <w:color w:val="990033"/>
          <w:sz w:val="20"/>
          <w:szCs w:val="20"/>
        </w:rPr>
        <w:tab/>
        <w:t>Journal Editorship</w:t>
      </w:r>
    </w:p>
    <w:p w14:paraId="38D60237" w14:textId="77777777" w:rsidR="00837F91" w:rsidRDefault="001E3A12" w:rsidP="00E501E6">
      <w:pPr>
        <w:rPr>
          <w:rFonts w:asciiTheme="majorHAnsi" w:hAnsiTheme="majorHAnsi"/>
          <w:bCs/>
          <w:sz w:val="20"/>
          <w:szCs w:val="20"/>
        </w:rPr>
      </w:pPr>
      <w:r w:rsidRPr="007F545F">
        <w:rPr>
          <w:rFonts w:asciiTheme="majorHAnsi" w:hAnsiTheme="majorHAnsi"/>
          <w:bCs/>
          <w:sz w:val="20"/>
          <w:szCs w:val="20"/>
        </w:rPr>
        <w:tab/>
      </w:r>
      <w:r w:rsidR="004C1F35" w:rsidRPr="007F545F">
        <w:rPr>
          <w:rFonts w:asciiTheme="majorHAnsi" w:hAnsiTheme="majorHAnsi"/>
          <w:bCs/>
          <w:sz w:val="20"/>
          <w:szCs w:val="20"/>
        </w:rPr>
        <w:t>None</w:t>
      </w:r>
    </w:p>
    <w:p w14:paraId="309EB884" w14:textId="77777777" w:rsidR="00837F91" w:rsidRDefault="00837F91" w:rsidP="00E501E6">
      <w:pPr>
        <w:rPr>
          <w:rFonts w:asciiTheme="majorHAnsi" w:hAnsiTheme="majorHAnsi"/>
          <w:bCs/>
          <w:sz w:val="20"/>
          <w:szCs w:val="20"/>
        </w:rPr>
      </w:pPr>
    </w:p>
    <w:p w14:paraId="3F0A7420" w14:textId="77777777" w:rsidR="00837F91" w:rsidRDefault="006F43F2" w:rsidP="009527BE">
      <w:pPr>
        <w:keepNext/>
        <w:keepLines/>
        <w:rPr>
          <w:rFonts w:asciiTheme="majorHAnsi" w:hAnsiTheme="majorHAnsi"/>
          <w:bCs/>
          <w:sz w:val="20"/>
          <w:szCs w:val="20"/>
        </w:rPr>
      </w:pPr>
      <w:r w:rsidRPr="007F545F">
        <w:rPr>
          <w:rFonts w:asciiTheme="majorHAnsi" w:hAnsiTheme="majorHAnsi"/>
          <w:bCs/>
          <w:color w:val="990033"/>
          <w:sz w:val="20"/>
          <w:szCs w:val="20"/>
        </w:rPr>
        <w:t>Section 4.1.2</w:t>
      </w:r>
      <w:r w:rsidRPr="007F545F">
        <w:rPr>
          <w:rFonts w:asciiTheme="majorHAnsi" w:hAnsiTheme="majorHAnsi"/>
          <w:bCs/>
          <w:color w:val="990033"/>
          <w:sz w:val="20"/>
          <w:szCs w:val="20"/>
        </w:rPr>
        <w:tab/>
      </w:r>
      <w:r w:rsidR="00040ACB" w:rsidRPr="007F545F">
        <w:rPr>
          <w:rFonts w:asciiTheme="majorHAnsi" w:hAnsiTheme="majorHAnsi"/>
          <w:bCs/>
          <w:color w:val="990033"/>
          <w:sz w:val="20"/>
          <w:szCs w:val="20"/>
        </w:rPr>
        <w:t>Technical Reviewer for Journals</w:t>
      </w:r>
    </w:p>
    <w:p w14:paraId="4F88C6CD" w14:textId="77777777" w:rsidR="00837F91" w:rsidRDefault="00837F91" w:rsidP="009527BE">
      <w:pPr>
        <w:keepNext/>
        <w:keepLines/>
        <w:rPr>
          <w:rFonts w:asciiTheme="majorHAnsi" w:hAnsiTheme="majorHAnsi"/>
          <w:bCs/>
          <w:sz w:val="20"/>
          <w:szCs w:val="20"/>
        </w:rPr>
      </w:pPr>
    </w:p>
    <w:p w14:paraId="1191B1F3" w14:textId="759028F5" w:rsidR="001007AC" w:rsidRDefault="001E3A12" w:rsidP="009527BE">
      <w:pPr>
        <w:keepNext/>
        <w:keepLines/>
        <w:rPr>
          <w:rFonts w:asciiTheme="majorHAnsi" w:hAnsiTheme="majorHAnsi"/>
          <w:bCs/>
          <w:sz w:val="20"/>
          <w:szCs w:val="20"/>
        </w:rPr>
      </w:pPr>
      <w:r w:rsidRPr="007F545F">
        <w:rPr>
          <w:rFonts w:asciiTheme="majorHAnsi" w:hAnsiTheme="majorHAnsi"/>
          <w:bCs/>
          <w:sz w:val="20"/>
          <w:szCs w:val="20"/>
        </w:rPr>
        <w:t xml:space="preserve">On average I review </w:t>
      </w:r>
      <w:r w:rsidR="00004B2C">
        <w:rPr>
          <w:rFonts w:asciiTheme="majorHAnsi" w:hAnsiTheme="majorHAnsi"/>
          <w:bCs/>
          <w:sz w:val="20"/>
          <w:szCs w:val="20"/>
        </w:rPr>
        <w:t>12</w:t>
      </w:r>
      <w:r w:rsidRPr="007F545F">
        <w:rPr>
          <w:rFonts w:asciiTheme="majorHAnsi" w:hAnsiTheme="majorHAnsi"/>
          <w:bCs/>
          <w:sz w:val="20"/>
          <w:szCs w:val="20"/>
        </w:rPr>
        <w:t xml:space="preserve"> papers a year.</w:t>
      </w:r>
      <w:r w:rsidRPr="007F545F">
        <w:rPr>
          <w:rFonts w:asciiTheme="majorHAnsi" w:hAnsiTheme="majorHAnsi"/>
          <w:bCs/>
          <w:sz w:val="20"/>
          <w:szCs w:val="20"/>
        </w:rPr>
        <w:tab/>
      </w:r>
    </w:p>
    <w:p w14:paraId="5E49FED8" w14:textId="77777777" w:rsidR="001007AC" w:rsidRDefault="009706A1" w:rsidP="009527BE">
      <w:pPr>
        <w:pStyle w:val="ListParagraph"/>
        <w:keepNext/>
        <w:keepLines/>
        <w:numPr>
          <w:ilvl w:val="0"/>
          <w:numId w:val="32"/>
        </w:numPr>
        <w:rPr>
          <w:rFonts w:asciiTheme="majorHAnsi" w:hAnsiTheme="majorHAnsi"/>
          <w:bCs/>
          <w:sz w:val="20"/>
          <w:szCs w:val="20"/>
        </w:rPr>
      </w:pPr>
      <w:r w:rsidRPr="001007AC">
        <w:rPr>
          <w:rFonts w:asciiTheme="majorHAnsi" w:hAnsiTheme="majorHAnsi"/>
          <w:bCs/>
          <w:sz w:val="20"/>
          <w:szCs w:val="20"/>
        </w:rPr>
        <w:t>Education Sciences</w:t>
      </w:r>
    </w:p>
    <w:p w14:paraId="7FE6BBF6" w14:textId="631A6356" w:rsidR="004644AD" w:rsidRPr="001007AC" w:rsidRDefault="004644AD" w:rsidP="00E501E6">
      <w:pPr>
        <w:pStyle w:val="ListParagraph"/>
        <w:numPr>
          <w:ilvl w:val="0"/>
          <w:numId w:val="32"/>
        </w:numPr>
        <w:rPr>
          <w:rFonts w:asciiTheme="majorHAnsi" w:hAnsiTheme="majorHAnsi"/>
          <w:bCs/>
          <w:sz w:val="20"/>
          <w:szCs w:val="20"/>
        </w:rPr>
      </w:pPr>
      <w:r>
        <w:rPr>
          <w:rFonts w:asciiTheme="majorHAnsi" w:hAnsiTheme="majorHAnsi"/>
          <w:bCs/>
          <w:sz w:val="20"/>
          <w:szCs w:val="20"/>
        </w:rPr>
        <w:t>ASEE Computers in Education</w:t>
      </w:r>
    </w:p>
    <w:p w14:paraId="77474C1C" w14:textId="77777777" w:rsidR="001007AC" w:rsidRPr="001007AC" w:rsidRDefault="00DA1340" w:rsidP="00E501E6">
      <w:pPr>
        <w:pStyle w:val="ListParagraph"/>
        <w:numPr>
          <w:ilvl w:val="0"/>
          <w:numId w:val="32"/>
        </w:numPr>
        <w:rPr>
          <w:rFonts w:asciiTheme="majorHAnsi" w:hAnsiTheme="majorHAnsi"/>
          <w:bCs/>
          <w:sz w:val="20"/>
          <w:szCs w:val="20"/>
        </w:rPr>
      </w:pPr>
      <w:r w:rsidRPr="001007AC">
        <w:rPr>
          <w:rFonts w:asciiTheme="majorHAnsi" w:hAnsiTheme="majorHAnsi"/>
          <w:bCs/>
          <w:sz w:val="20"/>
          <w:szCs w:val="20"/>
        </w:rPr>
        <w:t>Social Sciences Journal</w:t>
      </w:r>
    </w:p>
    <w:p w14:paraId="1035A7A4" w14:textId="77777777" w:rsidR="001007AC" w:rsidRPr="001007AC" w:rsidRDefault="00DA1340" w:rsidP="00E501E6">
      <w:pPr>
        <w:pStyle w:val="ListParagraph"/>
        <w:numPr>
          <w:ilvl w:val="0"/>
          <w:numId w:val="32"/>
        </w:numPr>
        <w:rPr>
          <w:rFonts w:asciiTheme="majorHAnsi" w:hAnsiTheme="majorHAnsi"/>
          <w:bCs/>
          <w:sz w:val="20"/>
          <w:szCs w:val="20"/>
        </w:rPr>
      </w:pPr>
      <w:r w:rsidRPr="001007AC">
        <w:rPr>
          <w:rFonts w:asciiTheme="majorHAnsi" w:hAnsiTheme="majorHAnsi"/>
          <w:bCs/>
          <w:sz w:val="20"/>
          <w:szCs w:val="20"/>
        </w:rPr>
        <w:t>Sustainability Journal</w:t>
      </w:r>
    </w:p>
    <w:p w14:paraId="72D92E73" w14:textId="77777777" w:rsidR="001007AC" w:rsidRPr="001007AC" w:rsidRDefault="006C20C1" w:rsidP="00E501E6">
      <w:pPr>
        <w:pStyle w:val="ListParagraph"/>
        <w:numPr>
          <w:ilvl w:val="0"/>
          <w:numId w:val="32"/>
        </w:numPr>
        <w:rPr>
          <w:rFonts w:asciiTheme="majorHAnsi" w:hAnsiTheme="majorHAnsi"/>
          <w:bCs/>
          <w:sz w:val="20"/>
          <w:szCs w:val="20"/>
        </w:rPr>
      </w:pPr>
      <w:r w:rsidRPr="001007AC">
        <w:rPr>
          <w:rFonts w:asciiTheme="majorHAnsi" w:hAnsiTheme="majorHAnsi"/>
          <w:bCs/>
          <w:sz w:val="20"/>
          <w:szCs w:val="20"/>
        </w:rPr>
        <w:t>Journal of Cleaner Production</w:t>
      </w:r>
    </w:p>
    <w:p w14:paraId="444FECC0" w14:textId="77777777" w:rsidR="001007AC" w:rsidRPr="001007AC" w:rsidRDefault="009533AC" w:rsidP="00E501E6">
      <w:pPr>
        <w:pStyle w:val="ListParagraph"/>
        <w:numPr>
          <w:ilvl w:val="0"/>
          <w:numId w:val="32"/>
        </w:numPr>
        <w:rPr>
          <w:rFonts w:asciiTheme="majorHAnsi" w:hAnsiTheme="majorHAnsi"/>
          <w:bCs/>
          <w:sz w:val="20"/>
          <w:szCs w:val="20"/>
        </w:rPr>
      </w:pPr>
      <w:r w:rsidRPr="001007AC">
        <w:rPr>
          <w:rFonts w:asciiTheme="majorHAnsi" w:hAnsiTheme="majorHAnsi"/>
          <w:bCs/>
          <w:sz w:val="20"/>
          <w:szCs w:val="20"/>
        </w:rPr>
        <w:t>Journal of Pre-College Engineering Education Research (J-PEER)</w:t>
      </w:r>
    </w:p>
    <w:p w14:paraId="7D9CF4CA" w14:textId="77777777" w:rsidR="001007AC" w:rsidRDefault="001E3A12" w:rsidP="00E501E6">
      <w:pPr>
        <w:pStyle w:val="ListParagraph"/>
        <w:numPr>
          <w:ilvl w:val="0"/>
          <w:numId w:val="32"/>
        </w:numPr>
        <w:rPr>
          <w:rFonts w:asciiTheme="majorHAnsi" w:hAnsiTheme="majorHAnsi"/>
          <w:bCs/>
          <w:sz w:val="20"/>
          <w:szCs w:val="20"/>
        </w:rPr>
      </w:pPr>
      <w:r w:rsidRPr="001007AC">
        <w:rPr>
          <w:rFonts w:asciiTheme="majorHAnsi" w:hAnsiTheme="majorHAnsi"/>
          <w:bCs/>
          <w:sz w:val="20"/>
          <w:szCs w:val="20"/>
        </w:rPr>
        <w:t>Transactions of the American Society of Agricultural and Biological Engineering</w:t>
      </w:r>
    </w:p>
    <w:p w14:paraId="71E937B4" w14:textId="77777777" w:rsidR="001007AC" w:rsidRDefault="001007AC" w:rsidP="00E501E6">
      <w:pPr>
        <w:pStyle w:val="ListParagraph"/>
        <w:rPr>
          <w:rFonts w:asciiTheme="majorHAnsi" w:hAnsiTheme="majorHAnsi"/>
          <w:bCs/>
          <w:sz w:val="20"/>
          <w:szCs w:val="20"/>
        </w:rPr>
      </w:pPr>
    </w:p>
    <w:p w14:paraId="57609F69" w14:textId="79138E91" w:rsidR="001007AC" w:rsidRDefault="00040ACB" w:rsidP="00E501E6">
      <w:pPr>
        <w:rPr>
          <w:rFonts w:asciiTheme="majorHAnsi" w:hAnsiTheme="majorHAnsi"/>
          <w:bCs/>
          <w:color w:val="990033"/>
          <w:sz w:val="20"/>
          <w:szCs w:val="20"/>
        </w:rPr>
      </w:pPr>
      <w:r w:rsidRPr="001007AC">
        <w:rPr>
          <w:rFonts w:asciiTheme="majorHAnsi" w:hAnsiTheme="majorHAnsi"/>
          <w:bCs/>
          <w:color w:val="990033"/>
          <w:sz w:val="20"/>
          <w:szCs w:val="20"/>
        </w:rPr>
        <w:t>Section 4.1.3</w:t>
      </w:r>
      <w:r w:rsidRPr="001007AC">
        <w:rPr>
          <w:rFonts w:asciiTheme="majorHAnsi" w:hAnsiTheme="majorHAnsi"/>
          <w:bCs/>
          <w:color w:val="990033"/>
          <w:sz w:val="20"/>
          <w:szCs w:val="20"/>
        </w:rPr>
        <w:tab/>
        <w:t>Leadership Positions</w:t>
      </w:r>
      <w:r w:rsidR="00942DD4" w:rsidRPr="001007AC">
        <w:rPr>
          <w:rFonts w:asciiTheme="majorHAnsi" w:hAnsiTheme="majorHAnsi"/>
          <w:bCs/>
          <w:color w:val="990033"/>
          <w:sz w:val="20"/>
          <w:szCs w:val="20"/>
        </w:rPr>
        <w:t xml:space="preserve"> in International and National Organizations</w:t>
      </w:r>
    </w:p>
    <w:p w14:paraId="01038672" w14:textId="77777777" w:rsidR="007C489B" w:rsidRPr="007C489B" w:rsidRDefault="007C489B" w:rsidP="007C489B">
      <w:pPr>
        <w:pStyle w:val="ListParagraph"/>
        <w:tabs>
          <w:tab w:val="left" w:pos="2880"/>
        </w:tabs>
        <w:jc w:val="both"/>
        <w:rPr>
          <w:rFonts w:asciiTheme="majorHAnsi" w:hAnsiTheme="majorHAnsi"/>
          <w:b/>
          <w:sz w:val="20"/>
          <w:szCs w:val="20"/>
        </w:rPr>
      </w:pPr>
    </w:p>
    <w:p w14:paraId="344399CB" w14:textId="752E01AF" w:rsidR="00043D8B" w:rsidRPr="00984E71" w:rsidRDefault="00043D8B" w:rsidP="00E501E6">
      <w:pPr>
        <w:pStyle w:val="ListParagraph"/>
        <w:numPr>
          <w:ilvl w:val="0"/>
          <w:numId w:val="15"/>
        </w:numPr>
        <w:tabs>
          <w:tab w:val="left" w:pos="2880"/>
        </w:tabs>
        <w:jc w:val="both"/>
        <w:rPr>
          <w:rFonts w:asciiTheme="majorHAnsi" w:hAnsiTheme="majorHAnsi"/>
          <w:b/>
          <w:sz w:val="20"/>
          <w:szCs w:val="20"/>
        </w:rPr>
      </w:pPr>
      <w:r w:rsidRPr="00984E71">
        <w:rPr>
          <w:rFonts w:asciiTheme="majorHAnsi" w:hAnsiTheme="majorHAnsi"/>
          <w:sz w:val="20"/>
          <w:szCs w:val="20"/>
        </w:rPr>
        <w:t>July 2018 – present</w:t>
      </w:r>
      <w:r w:rsidRPr="00984E71">
        <w:rPr>
          <w:rFonts w:asciiTheme="majorHAnsi" w:hAnsiTheme="majorHAnsi"/>
          <w:sz w:val="20"/>
          <w:szCs w:val="20"/>
        </w:rPr>
        <w:tab/>
      </w:r>
      <w:r w:rsidRPr="00984E71">
        <w:rPr>
          <w:rFonts w:asciiTheme="majorHAnsi" w:hAnsiTheme="majorHAnsi"/>
          <w:b/>
          <w:sz w:val="20"/>
          <w:szCs w:val="20"/>
        </w:rPr>
        <w:t>EOPD-01 Executive/Steering Committee</w:t>
      </w:r>
    </w:p>
    <w:p w14:paraId="6963697D" w14:textId="466B58C6" w:rsidR="00043D8B" w:rsidRDefault="00043D8B" w:rsidP="00E501E6">
      <w:pPr>
        <w:pStyle w:val="ListParagraph"/>
        <w:tabs>
          <w:tab w:val="left" w:pos="2880"/>
        </w:tabs>
        <w:jc w:val="both"/>
        <w:rPr>
          <w:rFonts w:asciiTheme="majorHAnsi" w:hAnsiTheme="majorHAnsi"/>
          <w:sz w:val="20"/>
          <w:szCs w:val="20"/>
        </w:rPr>
      </w:pPr>
      <w:r>
        <w:rPr>
          <w:rFonts w:asciiTheme="majorHAnsi" w:hAnsiTheme="majorHAnsi"/>
          <w:sz w:val="20"/>
          <w:szCs w:val="20"/>
        </w:rPr>
        <w:tab/>
      </w:r>
      <w:r w:rsidRPr="77C199FB">
        <w:rPr>
          <w:rFonts w:asciiTheme="majorHAnsi" w:hAnsiTheme="majorHAnsi"/>
          <w:sz w:val="20"/>
          <w:szCs w:val="20"/>
        </w:rPr>
        <w:t>American Society of Agricultural and Biological Engineers</w:t>
      </w:r>
    </w:p>
    <w:p w14:paraId="4B9468CB" w14:textId="2AD42B90" w:rsidR="036C0B4A" w:rsidRDefault="009E5E07" w:rsidP="77C199FB">
      <w:pPr>
        <w:pStyle w:val="ListParagraph"/>
        <w:tabs>
          <w:tab w:val="left" w:pos="2880"/>
        </w:tabs>
        <w:jc w:val="both"/>
        <w:rPr>
          <w:rFonts w:asciiTheme="majorHAnsi" w:hAnsiTheme="majorHAnsi"/>
          <w:sz w:val="20"/>
          <w:szCs w:val="20"/>
        </w:rPr>
      </w:pPr>
      <w:r>
        <w:rPr>
          <w:rFonts w:asciiTheme="majorHAnsi" w:hAnsiTheme="majorHAnsi"/>
          <w:sz w:val="20"/>
          <w:szCs w:val="20"/>
        </w:rPr>
        <w:tab/>
      </w:r>
      <w:r w:rsidR="036C0B4A" w:rsidRPr="77C199FB">
        <w:rPr>
          <w:rFonts w:asciiTheme="majorHAnsi" w:hAnsiTheme="majorHAnsi"/>
          <w:sz w:val="20"/>
          <w:szCs w:val="20"/>
        </w:rPr>
        <w:t xml:space="preserve">Meetings Council Representative, July 2022 </w:t>
      </w:r>
      <w:r>
        <w:rPr>
          <w:rFonts w:asciiTheme="majorHAnsi" w:hAnsiTheme="majorHAnsi"/>
          <w:sz w:val="20"/>
          <w:szCs w:val="20"/>
        </w:rPr>
        <w:t>–</w:t>
      </w:r>
      <w:r w:rsidR="036C0B4A" w:rsidRPr="77C199FB">
        <w:rPr>
          <w:rFonts w:asciiTheme="majorHAnsi" w:hAnsiTheme="majorHAnsi"/>
          <w:sz w:val="20"/>
          <w:szCs w:val="20"/>
        </w:rPr>
        <w:t xml:space="preserve"> </w:t>
      </w:r>
      <w:r>
        <w:rPr>
          <w:rFonts w:asciiTheme="majorHAnsi" w:hAnsiTheme="majorHAnsi"/>
          <w:sz w:val="20"/>
          <w:szCs w:val="20"/>
        </w:rPr>
        <w:t>July 2023</w:t>
      </w:r>
    </w:p>
    <w:p w14:paraId="0EFBD245" w14:textId="0891B55B" w:rsidR="00FB6B1E" w:rsidRDefault="00043D8B" w:rsidP="00E501E6">
      <w:pPr>
        <w:pStyle w:val="ListParagraph"/>
        <w:tabs>
          <w:tab w:val="left" w:pos="2880"/>
        </w:tabs>
        <w:jc w:val="both"/>
        <w:rPr>
          <w:rFonts w:asciiTheme="majorHAnsi" w:hAnsiTheme="majorHAnsi"/>
          <w:sz w:val="20"/>
          <w:szCs w:val="20"/>
        </w:rPr>
      </w:pPr>
      <w:r>
        <w:rPr>
          <w:rFonts w:asciiTheme="majorHAnsi" w:hAnsiTheme="majorHAnsi"/>
          <w:sz w:val="20"/>
          <w:szCs w:val="20"/>
        </w:rPr>
        <w:tab/>
      </w:r>
      <w:r w:rsidR="00FB6B1E">
        <w:rPr>
          <w:rFonts w:asciiTheme="majorHAnsi" w:hAnsiTheme="majorHAnsi"/>
          <w:sz w:val="20"/>
          <w:szCs w:val="20"/>
        </w:rPr>
        <w:t>Chair, July 2021 - present</w:t>
      </w:r>
    </w:p>
    <w:p w14:paraId="29E01687" w14:textId="6DBE5118" w:rsidR="00D96F05" w:rsidRDefault="00FB6B1E" w:rsidP="00E501E6">
      <w:pPr>
        <w:pStyle w:val="ListParagraph"/>
        <w:tabs>
          <w:tab w:val="left" w:pos="2880"/>
        </w:tabs>
        <w:jc w:val="both"/>
        <w:rPr>
          <w:rFonts w:asciiTheme="majorHAnsi" w:hAnsiTheme="majorHAnsi"/>
          <w:sz w:val="20"/>
          <w:szCs w:val="20"/>
        </w:rPr>
      </w:pPr>
      <w:r>
        <w:rPr>
          <w:rFonts w:asciiTheme="majorHAnsi" w:hAnsiTheme="majorHAnsi"/>
          <w:sz w:val="20"/>
          <w:szCs w:val="20"/>
        </w:rPr>
        <w:tab/>
      </w:r>
      <w:r w:rsidR="00D96F05">
        <w:rPr>
          <w:rFonts w:asciiTheme="majorHAnsi" w:hAnsiTheme="majorHAnsi"/>
          <w:sz w:val="20"/>
          <w:szCs w:val="20"/>
        </w:rPr>
        <w:t xml:space="preserve">Vice Chair, July 2019 - </w:t>
      </w:r>
      <w:r>
        <w:rPr>
          <w:rFonts w:asciiTheme="majorHAnsi" w:hAnsiTheme="majorHAnsi"/>
          <w:sz w:val="20"/>
          <w:szCs w:val="20"/>
        </w:rPr>
        <w:t>2021</w:t>
      </w:r>
    </w:p>
    <w:p w14:paraId="1F398005" w14:textId="7106AAD7" w:rsidR="00043D8B" w:rsidRDefault="00D96F05" w:rsidP="00E501E6">
      <w:pPr>
        <w:pStyle w:val="ListParagraph"/>
        <w:tabs>
          <w:tab w:val="left" w:pos="2880"/>
        </w:tabs>
        <w:jc w:val="both"/>
        <w:rPr>
          <w:rFonts w:asciiTheme="majorHAnsi" w:hAnsiTheme="majorHAnsi"/>
          <w:sz w:val="20"/>
          <w:szCs w:val="20"/>
        </w:rPr>
      </w:pPr>
      <w:r>
        <w:rPr>
          <w:rFonts w:asciiTheme="majorHAnsi" w:hAnsiTheme="majorHAnsi"/>
          <w:sz w:val="20"/>
          <w:szCs w:val="20"/>
        </w:rPr>
        <w:tab/>
        <w:t xml:space="preserve">Secretary, July 2018 – </w:t>
      </w:r>
      <w:r w:rsidR="003412C1" w:rsidRPr="007F545F">
        <w:rPr>
          <w:rFonts w:asciiTheme="majorHAnsi" w:hAnsiTheme="majorHAnsi"/>
          <w:sz w:val="20"/>
          <w:szCs w:val="20"/>
        </w:rPr>
        <w:t>July</w:t>
      </w:r>
      <w:r w:rsidR="003412C1">
        <w:rPr>
          <w:rFonts w:asciiTheme="majorHAnsi" w:hAnsiTheme="majorHAnsi"/>
          <w:sz w:val="20"/>
          <w:szCs w:val="20"/>
        </w:rPr>
        <w:t xml:space="preserve"> </w:t>
      </w:r>
      <w:r>
        <w:rPr>
          <w:rFonts w:asciiTheme="majorHAnsi" w:hAnsiTheme="majorHAnsi"/>
          <w:sz w:val="20"/>
          <w:szCs w:val="20"/>
        </w:rPr>
        <w:t>2019</w:t>
      </w:r>
    </w:p>
    <w:p w14:paraId="3D135D66" w14:textId="77777777" w:rsidR="00043D8B" w:rsidRDefault="00043D8B" w:rsidP="00E501E6">
      <w:pPr>
        <w:pStyle w:val="ListParagraph"/>
        <w:tabs>
          <w:tab w:val="left" w:pos="2880"/>
        </w:tabs>
        <w:jc w:val="both"/>
        <w:rPr>
          <w:rFonts w:asciiTheme="majorHAnsi" w:hAnsiTheme="majorHAnsi"/>
          <w:sz w:val="20"/>
          <w:szCs w:val="20"/>
        </w:rPr>
      </w:pPr>
    </w:p>
    <w:p w14:paraId="3682EE4A" w14:textId="370808F8" w:rsidR="00A24BAE" w:rsidRPr="007F545F" w:rsidRDefault="00A24BAE" w:rsidP="00E501E6">
      <w:pPr>
        <w:pStyle w:val="ListParagraph"/>
        <w:numPr>
          <w:ilvl w:val="0"/>
          <w:numId w:val="15"/>
        </w:numPr>
        <w:tabs>
          <w:tab w:val="left" w:pos="2880"/>
        </w:tabs>
        <w:jc w:val="both"/>
        <w:rPr>
          <w:rFonts w:asciiTheme="majorHAnsi" w:hAnsiTheme="majorHAnsi"/>
          <w:sz w:val="20"/>
          <w:szCs w:val="20"/>
        </w:rPr>
      </w:pPr>
      <w:r w:rsidRPr="007F545F">
        <w:rPr>
          <w:rFonts w:asciiTheme="majorHAnsi" w:hAnsiTheme="majorHAnsi"/>
          <w:sz w:val="20"/>
          <w:szCs w:val="20"/>
        </w:rPr>
        <w:t xml:space="preserve">July 2014 – </w:t>
      </w:r>
      <w:r w:rsidR="00D96F05">
        <w:rPr>
          <w:rFonts w:asciiTheme="majorHAnsi" w:hAnsiTheme="majorHAnsi"/>
          <w:sz w:val="20"/>
          <w:szCs w:val="20"/>
        </w:rPr>
        <w:t>2018</w:t>
      </w:r>
      <w:r w:rsidRPr="007F545F">
        <w:rPr>
          <w:rFonts w:asciiTheme="majorHAnsi" w:hAnsiTheme="majorHAnsi"/>
          <w:sz w:val="20"/>
          <w:szCs w:val="20"/>
        </w:rPr>
        <w:tab/>
      </w:r>
      <w:r w:rsidRPr="007F545F">
        <w:rPr>
          <w:rFonts w:asciiTheme="majorHAnsi" w:hAnsiTheme="majorHAnsi"/>
          <w:b/>
          <w:sz w:val="20"/>
          <w:szCs w:val="20"/>
        </w:rPr>
        <w:t>EOPD-203 Undergraduate &amp; Graduate Instruction</w:t>
      </w:r>
    </w:p>
    <w:p w14:paraId="37A0B130" w14:textId="77777777" w:rsidR="00A24BAE" w:rsidRDefault="00A24BAE" w:rsidP="00E501E6">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American Society of Agricultural and Biological Engineers</w:t>
      </w:r>
      <w:r>
        <w:rPr>
          <w:rFonts w:asciiTheme="majorHAnsi" w:hAnsiTheme="majorHAnsi"/>
          <w:sz w:val="20"/>
          <w:szCs w:val="20"/>
        </w:rPr>
        <w:t xml:space="preserve"> </w:t>
      </w:r>
    </w:p>
    <w:p w14:paraId="2E7CF1B7" w14:textId="77777777" w:rsidR="00A24BAE" w:rsidRDefault="00A24BAE"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t xml:space="preserve">Past Chair, July 2017 </w:t>
      </w:r>
      <w:r w:rsidR="009B40EB">
        <w:rPr>
          <w:rFonts w:asciiTheme="majorHAnsi" w:hAnsiTheme="majorHAnsi"/>
          <w:sz w:val="20"/>
          <w:szCs w:val="20"/>
        </w:rPr>
        <w:t>–</w:t>
      </w:r>
      <w:r>
        <w:rPr>
          <w:rFonts w:asciiTheme="majorHAnsi" w:hAnsiTheme="majorHAnsi"/>
          <w:sz w:val="20"/>
          <w:szCs w:val="20"/>
        </w:rPr>
        <w:t xml:space="preserve"> </w:t>
      </w:r>
      <w:r w:rsidR="009B40EB">
        <w:rPr>
          <w:rFonts w:asciiTheme="majorHAnsi" w:hAnsiTheme="majorHAnsi"/>
          <w:sz w:val="20"/>
          <w:szCs w:val="20"/>
        </w:rPr>
        <w:t>July 2018</w:t>
      </w:r>
    </w:p>
    <w:p w14:paraId="7C741533" w14:textId="77777777" w:rsidR="00A24BAE" w:rsidRDefault="00A24BAE"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t>Chair, July 2016 – July 2017</w:t>
      </w:r>
    </w:p>
    <w:p w14:paraId="58FFC8FF" w14:textId="77777777" w:rsidR="00A24BAE" w:rsidRPr="007F545F" w:rsidRDefault="00A24BAE"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r>
      <w:r w:rsidRPr="007F545F">
        <w:rPr>
          <w:rFonts w:asciiTheme="majorHAnsi" w:hAnsiTheme="majorHAnsi"/>
          <w:sz w:val="20"/>
          <w:szCs w:val="20"/>
        </w:rPr>
        <w:t>Vice Chair, July</w:t>
      </w:r>
      <w:r>
        <w:rPr>
          <w:rFonts w:asciiTheme="majorHAnsi" w:hAnsiTheme="majorHAnsi"/>
          <w:sz w:val="20"/>
          <w:szCs w:val="20"/>
        </w:rPr>
        <w:t xml:space="preserve"> 2015 – July 2016</w:t>
      </w:r>
    </w:p>
    <w:p w14:paraId="3C550C71" w14:textId="77777777" w:rsidR="00A24BAE" w:rsidRDefault="00A24BAE" w:rsidP="00E501E6">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Secretary, July 2014 – July 2015</w:t>
      </w:r>
    </w:p>
    <w:p w14:paraId="4F904CB7" w14:textId="77777777" w:rsidR="00A24BAE" w:rsidRPr="007F545F" w:rsidRDefault="00A24BAE" w:rsidP="00E501E6">
      <w:pPr>
        <w:tabs>
          <w:tab w:val="left" w:pos="2880"/>
        </w:tabs>
        <w:ind w:left="2880" w:hanging="2880"/>
        <w:jc w:val="both"/>
        <w:rPr>
          <w:rFonts w:asciiTheme="majorHAnsi" w:hAnsiTheme="majorHAnsi"/>
          <w:sz w:val="20"/>
          <w:szCs w:val="20"/>
        </w:rPr>
      </w:pPr>
    </w:p>
    <w:p w14:paraId="36371609" w14:textId="78C092AC" w:rsidR="00400204" w:rsidRPr="007F545F" w:rsidRDefault="00400204" w:rsidP="00E501E6">
      <w:pPr>
        <w:pStyle w:val="ListParagraph"/>
        <w:numPr>
          <w:ilvl w:val="0"/>
          <w:numId w:val="15"/>
        </w:numPr>
        <w:tabs>
          <w:tab w:val="left" w:pos="2880"/>
        </w:tabs>
        <w:jc w:val="both"/>
        <w:rPr>
          <w:rFonts w:asciiTheme="majorHAnsi" w:hAnsiTheme="majorHAnsi"/>
          <w:sz w:val="20"/>
          <w:szCs w:val="20"/>
        </w:rPr>
      </w:pPr>
      <w:r w:rsidRPr="007F545F">
        <w:rPr>
          <w:rFonts w:asciiTheme="majorHAnsi" w:hAnsiTheme="majorHAnsi"/>
          <w:sz w:val="20"/>
          <w:szCs w:val="20"/>
        </w:rPr>
        <w:t>June 201</w:t>
      </w:r>
      <w:r w:rsidR="00A24BAE">
        <w:rPr>
          <w:rFonts w:asciiTheme="majorHAnsi" w:hAnsiTheme="majorHAnsi"/>
          <w:sz w:val="20"/>
          <w:szCs w:val="20"/>
        </w:rPr>
        <w:t>4</w:t>
      </w:r>
      <w:r w:rsidRPr="007F545F">
        <w:rPr>
          <w:rFonts w:asciiTheme="majorHAnsi" w:hAnsiTheme="majorHAnsi"/>
          <w:sz w:val="20"/>
          <w:szCs w:val="20"/>
        </w:rPr>
        <w:t xml:space="preserve"> – </w:t>
      </w:r>
      <w:r w:rsidR="00722085">
        <w:rPr>
          <w:rFonts w:asciiTheme="majorHAnsi" w:hAnsiTheme="majorHAnsi"/>
          <w:sz w:val="20"/>
          <w:szCs w:val="20"/>
        </w:rPr>
        <w:t>2020</w:t>
      </w:r>
      <w:r w:rsidRPr="007F545F">
        <w:rPr>
          <w:rFonts w:asciiTheme="majorHAnsi" w:hAnsiTheme="majorHAnsi"/>
          <w:sz w:val="20"/>
          <w:szCs w:val="20"/>
        </w:rPr>
        <w:tab/>
      </w:r>
      <w:r w:rsidR="007F7DC5">
        <w:rPr>
          <w:rFonts w:asciiTheme="majorHAnsi" w:hAnsiTheme="majorHAnsi"/>
          <w:b/>
          <w:sz w:val="20"/>
          <w:szCs w:val="20"/>
        </w:rPr>
        <w:t>Precollege Engineering Education Division</w:t>
      </w:r>
    </w:p>
    <w:p w14:paraId="7035C584" w14:textId="77777777" w:rsidR="00400204" w:rsidRDefault="00400204" w:rsidP="00E501E6">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American Society of Engineering Education</w:t>
      </w:r>
    </w:p>
    <w:p w14:paraId="57A0B109" w14:textId="11803C9B" w:rsidR="00964D7C" w:rsidRDefault="00A24BAE"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r>
      <w:r w:rsidR="00964D7C">
        <w:rPr>
          <w:rFonts w:asciiTheme="majorHAnsi" w:hAnsiTheme="majorHAnsi"/>
          <w:sz w:val="20"/>
          <w:szCs w:val="20"/>
        </w:rPr>
        <w:t>Program Chair, June 2023 - present</w:t>
      </w:r>
    </w:p>
    <w:p w14:paraId="5E46C40D" w14:textId="4AB47A90" w:rsidR="00D96F05" w:rsidRDefault="00964D7C"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r>
      <w:r w:rsidR="00D96F05">
        <w:rPr>
          <w:rFonts w:asciiTheme="majorHAnsi" w:hAnsiTheme="majorHAnsi"/>
          <w:sz w:val="20"/>
          <w:szCs w:val="20"/>
        </w:rPr>
        <w:t xml:space="preserve">Past Program Chair, June 2019 </w:t>
      </w:r>
      <w:r w:rsidR="00722085">
        <w:rPr>
          <w:rFonts w:asciiTheme="majorHAnsi" w:hAnsiTheme="majorHAnsi"/>
          <w:sz w:val="20"/>
          <w:szCs w:val="20"/>
        </w:rPr>
        <w:t>–</w:t>
      </w:r>
      <w:r w:rsidR="00D96F05">
        <w:rPr>
          <w:rFonts w:asciiTheme="majorHAnsi" w:hAnsiTheme="majorHAnsi"/>
          <w:sz w:val="20"/>
          <w:szCs w:val="20"/>
        </w:rPr>
        <w:t xml:space="preserve"> </w:t>
      </w:r>
      <w:r w:rsidR="00722085">
        <w:rPr>
          <w:rFonts w:asciiTheme="majorHAnsi" w:hAnsiTheme="majorHAnsi"/>
          <w:sz w:val="20"/>
          <w:szCs w:val="20"/>
        </w:rPr>
        <w:t>June 2020</w:t>
      </w:r>
    </w:p>
    <w:p w14:paraId="535155D1" w14:textId="4FA8CC98" w:rsidR="009B40EB" w:rsidRDefault="00D96F05"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r>
      <w:r w:rsidR="009B40EB">
        <w:rPr>
          <w:rFonts w:asciiTheme="majorHAnsi" w:hAnsiTheme="majorHAnsi"/>
          <w:sz w:val="20"/>
          <w:szCs w:val="20"/>
        </w:rPr>
        <w:t xml:space="preserve">Program Chair, June 2018 - </w:t>
      </w:r>
      <w:r w:rsidR="003412C1">
        <w:rPr>
          <w:rFonts w:asciiTheme="majorHAnsi" w:hAnsiTheme="majorHAnsi"/>
          <w:sz w:val="20"/>
          <w:szCs w:val="20"/>
        </w:rPr>
        <w:t xml:space="preserve">June </w:t>
      </w:r>
      <w:r>
        <w:rPr>
          <w:rFonts w:asciiTheme="majorHAnsi" w:hAnsiTheme="majorHAnsi"/>
          <w:sz w:val="20"/>
          <w:szCs w:val="20"/>
        </w:rPr>
        <w:t>2019</w:t>
      </w:r>
    </w:p>
    <w:p w14:paraId="2D89A0A2" w14:textId="2DE35450" w:rsidR="00A24BAE" w:rsidRDefault="009B40EB"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r>
      <w:r w:rsidR="00A24BAE">
        <w:rPr>
          <w:rFonts w:asciiTheme="majorHAnsi" w:hAnsiTheme="majorHAnsi"/>
          <w:sz w:val="20"/>
          <w:szCs w:val="20"/>
        </w:rPr>
        <w:t xml:space="preserve">Program Chair Elect, June 2017 - </w:t>
      </w:r>
      <w:r w:rsidR="003412C1">
        <w:rPr>
          <w:rFonts w:asciiTheme="majorHAnsi" w:hAnsiTheme="majorHAnsi"/>
          <w:sz w:val="20"/>
          <w:szCs w:val="20"/>
        </w:rPr>
        <w:t xml:space="preserve">June </w:t>
      </w:r>
      <w:r w:rsidR="00A24BAE">
        <w:rPr>
          <w:rFonts w:asciiTheme="majorHAnsi" w:hAnsiTheme="majorHAnsi"/>
          <w:sz w:val="20"/>
          <w:szCs w:val="20"/>
        </w:rPr>
        <w:t>2018</w:t>
      </w:r>
    </w:p>
    <w:p w14:paraId="1E4C40CB" w14:textId="77777777" w:rsidR="00A24BAE" w:rsidRDefault="00A24BAE" w:rsidP="00E501E6">
      <w:pPr>
        <w:tabs>
          <w:tab w:val="left" w:pos="2880"/>
        </w:tabs>
        <w:ind w:left="2880" w:hanging="2880"/>
        <w:jc w:val="both"/>
        <w:rPr>
          <w:rFonts w:asciiTheme="majorHAnsi" w:hAnsiTheme="majorHAnsi"/>
          <w:sz w:val="20"/>
          <w:szCs w:val="20"/>
        </w:rPr>
      </w:pPr>
      <w:r>
        <w:rPr>
          <w:rFonts w:asciiTheme="majorHAnsi" w:hAnsiTheme="majorHAnsi"/>
          <w:sz w:val="20"/>
          <w:szCs w:val="20"/>
        </w:rPr>
        <w:lastRenderedPageBreak/>
        <w:tab/>
        <w:t>Workshop Chair, June 2015 – June 2017</w:t>
      </w:r>
    </w:p>
    <w:p w14:paraId="4EBDF256" w14:textId="77777777" w:rsidR="00A24BAE" w:rsidRPr="007F545F" w:rsidRDefault="00A24BAE" w:rsidP="00E501E6">
      <w:pPr>
        <w:tabs>
          <w:tab w:val="left" w:pos="2880"/>
        </w:tabs>
        <w:ind w:left="2880" w:hanging="2880"/>
        <w:jc w:val="both"/>
        <w:rPr>
          <w:rFonts w:asciiTheme="majorHAnsi" w:hAnsiTheme="majorHAnsi"/>
          <w:sz w:val="20"/>
          <w:szCs w:val="20"/>
        </w:rPr>
      </w:pPr>
      <w:r>
        <w:rPr>
          <w:rFonts w:asciiTheme="majorHAnsi" w:hAnsiTheme="majorHAnsi"/>
          <w:sz w:val="20"/>
          <w:szCs w:val="20"/>
        </w:rPr>
        <w:tab/>
        <w:t>Committee member, K-12 Workshop Committee, June 2014-2017</w:t>
      </w:r>
    </w:p>
    <w:p w14:paraId="06971CD3" w14:textId="77777777" w:rsidR="00400204" w:rsidRPr="007F545F" w:rsidRDefault="00400204" w:rsidP="00E501E6">
      <w:pPr>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p>
    <w:p w14:paraId="391D2F2B" w14:textId="759D3856" w:rsidR="00400204" w:rsidRPr="007F545F" w:rsidRDefault="00400204" w:rsidP="00FC0C6C">
      <w:pPr>
        <w:pStyle w:val="ListParagraph"/>
        <w:keepNext/>
        <w:keepLines/>
        <w:numPr>
          <w:ilvl w:val="0"/>
          <w:numId w:val="15"/>
        </w:numPr>
        <w:tabs>
          <w:tab w:val="left" w:pos="2880"/>
        </w:tabs>
        <w:jc w:val="both"/>
        <w:rPr>
          <w:rFonts w:asciiTheme="majorHAnsi" w:hAnsiTheme="majorHAnsi"/>
          <w:sz w:val="20"/>
          <w:szCs w:val="20"/>
        </w:rPr>
      </w:pPr>
      <w:r w:rsidRPr="007F545F">
        <w:rPr>
          <w:rFonts w:asciiTheme="majorHAnsi" w:hAnsiTheme="majorHAnsi"/>
          <w:sz w:val="20"/>
          <w:szCs w:val="20"/>
        </w:rPr>
        <w:t>Ju</w:t>
      </w:r>
      <w:r w:rsidR="007F7DC5">
        <w:rPr>
          <w:rFonts w:asciiTheme="majorHAnsi" w:hAnsiTheme="majorHAnsi"/>
          <w:sz w:val="20"/>
          <w:szCs w:val="20"/>
        </w:rPr>
        <w:t>ne</w:t>
      </w:r>
      <w:r w:rsidRPr="007F545F">
        <w:rPr>
          <w:rFonts w:asciiTheme="majorHAnsi" w:hAnsiTheme="majorHAnsi"/>
          <w:sz w:val="20"/>
          <w:szCs w:val="20"/>
        </w:rPr>
        <w:t xml:space="preserve"> 2013 – </w:t>
      </w:r>
      <w:r w:rsidR="00722085">
        <w:rPr>
          <w:rFonts w:asciiTheme="majorHAnsi" w:hAnsiTheme="majorHAnsi"/>
          <w:sz w:val="20"/>
          <w:szCs w:val="20"/>
        </w:rPr>
        <w:t>2020</w:t>
      </w:r>
      <w:r w:rsidRPr="007F545F">
        <w:rPr>
          <w:rFonts w:asciiTheme="majorHAnsi" w:hAnsiTheme="majorHAnsi"/>
          <w:sz w:val="20"/>
          <w:szCs w:val="20"/>
        </w:rPr>
        <w:tab/>
      </w:r>
      <w:r w:rsidRPr="007F545F">
        <w:rPr>
          <w:rFonts w:asciiTheme="majorHAnsi" w:hAnsiTheme="majorHAnsi"/>
          <w:b/>
          <w:sz w:val="20"/>
          <w:szCs w:val="20"/>
        </w:rPr>
        <w:t>New Engineering Educators Division</w:t>
      </w:r>
    </w:p>
    <w:p w14:paraId="3F58095D" w14:textId="77777777" w:rsidR="00A24BAE" w:rsidRDefault="00400204" w:rsidP="00FC0C6C">
      <w:pPr>
        <w:keepNext/>
        <w:keepLines/>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r>
      <w:r w:rsidR="00A24BAE" w:rsidRPr="007F545F">
        <w:rPr>
          <w:rFonts w:asciiTheme="majorHAnsi" w:hAnsiTheme="majorHAnsi"/>
          <w:sz w:val="20"/>
          <w:szCs w:val="20"/>
        </w:rPr>
        <w:t>American Society of Engineering Education</w:t>
      </w:r>
      <w:r w:rsidR="00A24BAE">
        <w:rPr>
          <w:rFonts w:asciiTheme="majorHAnsi" w:hAnsiTheme="majorHAnsi"/>
          <w:sz w:val="20"/>
          <w:szCs w:val="20"/>
        </w:rPr>
        <w:t xml:space="preserve"> </w:t>
      </w:r>
    </w:p>
    <w:p w14:paraId="67263080" w14:textId="28F29483" w:rsidR="00D96F05" w:rsidRDefault="00A24BAE" w:rsidP="00FC0C6C">
      <w:pPr>
        <w:keepNext/>
        <w:keepLines/>
        <w:tabs>
          <w:tab w:val="left" w:pos="2880"/>
        </w:tabs>
        <w:ind w:left="2880" w:hanging="2880"/>
        <w:jc w:val="both"/>
        <w:rPr>
          <w:rFonts w:asciiTheme="majorHAnsi" w:hAnsiTheme="majorHAnsi"/>
          <w:sz w:val="20"/>
          <w:szCs w:val="20"/>
        </w:rPr>
      </w:pPr>
      <w:r>
        <w:rPr>
          <w:rFonts w:asciiTheme="majorHAnsi" w:hAnsiTheme="majorHAnsi"/>
          <w:sz w:val="20"/>
          <w:szCs w:val="20"/>
        </w:rPr>
        <w:tab/>
      </w:r>
      <w:r w:rsidR="00D96F05">
        <w:rPr>
          <w:rFonts w:asciiTheme="majorHAnsi" w:hAnsiTheme="majorHAnsi"/>
          <w:sz w:val="20"/>
          <w:szCs w:val="20"/>
        </w:rPr>
        <w:t xml:space="preserve">Past Chair &amp; Awards Chair, June 2019 </w:t>
      </w:r>
      <w:r w:rsidR="00722085">
        <w:rPr>
          <w:rFonts w:asciiTheme="majorHAnsi" w:hAnsiTheme="majorHAnsi"/>
          <w:sz w:val="20"/>
          <w:szCs w:val="20"/>
        </w:rPr>
        <w:t>–</w:t>
      </w:r>
      <w:r w:rsidR="00D96F05">
        <w:rPr>
          <w:rFonts w:asciiTheme="majorHAnsi" w:hAnsiTheme="majorHAnsi"/>
          <w:sz w:val="20"/>
          <w:szCs w:val="20"/>
        </w:rPr>
        <w:t xml:space="preserve"> </w:t>
      </w:r>
      <w:r w:rsidR="00722085">
        <w:rPr>
          <w:rFonts w:asciiTheme="majorHAnsi" w:hAnsiTheme="majorHAnsi"/>
          <w:sz w:val="20"/>
          <w:szCs w:val="20"/>
        </w:rPr>
        <w:t>June 2020</w:t>
      </w:r>
    </w:p>
    <w:p w14:paraId="25ABCAEF" w14:textId="648477F0" w:rsidR="003F50CA" w:rsidRDefault="00D96F05" w:rsidP="00FC0C6C">
      <w:pPr>
        <w:keepNext/>
        <w:keepLines/>
        <w:tabs>
          <w:tab w:val="left" w:pos="2880"/>
        </w:tabs>
        <w:ind w:left="2880" w:hanging="2880"/>
        <w:jc w:val="both"/>
        <w:rPr>
          <w:rFonts w:asciiTheme="majorHAnsi" w:hAnsiTheme="majorHAnsi"/>
          <w:sz w:val="20"/>
          <w:szCs w:val="20"/>
        </w:rPr>
      </w:pPr>
      <w:r>
        <w:rPr>
          <w:rFonts w:asciiTheme="majorHAnsi" w:hAnsiTheme="majorHAnsi"/>
          <w:sz w:val="20"/>
          <w:szCs w:val="20"/>
        </w:rPr>
        <w:tab/>
        <w:t>Chair, June 2018 – June 2019</w:t>
      </w:r>
    </w:p>
    <w:p w14:paraId="3968041D" w14:textId="77777777" w:rsidR="00A24BAE" w:rsidRDefault="003F50CA" w:rsidP="00FC0C6C">
      <w:pPr>
        <w:keepNext/>
        <w:keepLines/>
        <w:tabs>
          <w:tab w:val="left" w:pos="2880"/>
        </w:tabs>
        <w:ind w:left="2880" w:hanging="2880"/>
        <w:jc w:val="both"/>
        <w:rPr>
          <w:rFonts w:asciiTheme="majorHAnsi" w:hAnsiTheme="majorHAnsi"/>
          <w:sz w:val="20"/>
          <w:szCs w:val="20"/>
        </w:rPr>
      </w:pPr>
      <w:r>
        <w:rPr>
          <w:rFonts w:asciiTheme="majorHAnsi" w:hAnsiTheme="majorHAnsi"/>
          <w:sz w:val="20"/>
          <w:szCs w:val="20"/>
        </w:rPr>
        <w:tab/>
      </w:r>
      <w:r w:rsidR="00A24BAE">
        <w:rPr>
          <w:rFonts w:asciiTheme="majorHAnsi" w:hAnsiTheme="majorHAnsi"/>
          <w:sz w:val="20"/>
          <w:szCs w:val="20"/>
        </w:rPr>
        <w:t xml:space="preserve">Program Chair, June 2017 </w:t>
      </w:r>
      <w:r>
        <w:rPr>
          <w:rFonts w:asciiTheme="majorHAnsi" w:hAnsiTheme="majorHAnsi"/>
          <w:sz w:val="20"/>
          <w:szCs w:val="20"/>
        </w:rPr>
        <w:t>–</w:t>
      </w:r>
      <w:r w:rsidR="00A24BAE">
        <w:rPr>
          <w:rFonts w:asciiTheme="majorHAnsi" w:hAnsiTheme="majorHAnsi"/>
          <w:sz w:val="20"/>
          <w:szCs w:val="20"/>
        </w:rPr>
        <w:t xml:space="preserve"> </w:t>
      </w:r>
      <w:r>
        <w:rPr>
          <w:rFonts w:asciiTheme="majorHAnsi" w:hAnsiTheme="majorHAnsi"/>
          <w:sz w:val="20"/>
          <w:szCs w:val="20"/>
        </w:rPr>
        <w:t>Jun 2018</w:t>
      </w:r>
    </w:p>
    <w:p w14:paraId="6A717102" w14:textId="77777777" w:rsidR="007F7DC5" w:rsidRDefault="00A24BAE" w:rsidP="00FC0C6C">
      <w:pPr>
        <w:keepNext/>
        <w:keepLines/>
        <w:tabs>
          <w:tab w:val="left" w:pos="2880"/>
        </w:tabs>
        <w:ind w:left="2880" w:hanging="2880"/>
        <w:jc w:val="both"/>
        <w:rPr>
          <w:rFonts w:asciiTheme="majorHAnsi" w:hAnsiTheme="majorHAnsi"/>
          <w:sz w:val="20"/>
          <w:szCs w:val="20"/>
        </w:rPr>
      </w:pPr>
      <w:r>
        <w:rPr>
          <w:rFonts w:asciiTheme="majorHAnsi" w:hAnsiTheme="majorHAnsi"/>
          <w:sz w:val="20"/>
          <w:szCs w:val="20"/>
        </w:rPr>
        <w:tab/>
      </w:r>
      <w:r w:rsidR="007F7DC5">
        <w:rPr>
          <w:rFonts w:asciiTheme="majorHAnsi" w:hAnsiTheme="majorHAnsi"/>
          <w:sz w:val="20"/>
          <w:szCs w:val="20"/>
        </w:rPr>
        <w:t xml:space="preserve">Program Chair Elect, June 2016 </w:t>
      </w:r>
      <w:r>
        <w:rPr>
          <w:rFonts w:asciiTheme="majorHAnsi" w:hAnsiTheme="majorHAnsi"/>
          <w:sz w:val="20"/>
          <w:szCs w:val="20"/>
        </w:rPr>
        <w:t>–</w:t>
      </w:r>
      <w:r w:rsidR="007F7DC5">
        <w:rPr>
          <w:rFonts w:asciiTheme="majorHAnsi" w:hAnsiTheme="majorHAnsi"/>
          <w:sz w:val="20"/>
          <w:szCs w:val="20"/>
        </w:rPr>
        <w:t xml:space="preserve"> </w:t>
      </w:r>
      <w:r>
        <w:rPr>
          <w:rFonts w:asciiTheme="majorHAnsi" w:hAnsiTheme="majorHAnsi"/>
          <w:sz w:val="20"/>
          <w:szCs w:val="20"/>
        </w:rPr>
        <w:t>June 2017</w:t>
      </w:r>
    </w:p>
    <w:p w14:paraId="2F09F7BC" w14:textId="77777777" w:rsidR="00400204" w:rsidRPr="007F545F" w:rsidRDefault="007F7DC5" w:rsidP="00FC0C6C">
      <w:pPr>
        <w:keepNext/>
        <w:keepLines/>
        <w:tabs>
          <w:tab w:val="left" w:pos="2880"/>
        </w:tabs>
        <w:ind w:left="2880" w:hanging="2880"/>
        <w:jc w:val="both"/>
        <w:rPr>
          <w:rFonts w:asciiTheme="majorHAnsi" w:hAnsiTheme="majorHAnsi"/>
          <w:sz w:val="20"/>
          <w:szCs w:val="20"/>
        </w:rPr>
      </w:pPr>
      <w:r>
        <w:rPr>
          <w:rFonts w:asciiTheme="majorHAnsi" w:hAnsiTheme="majorHAnsi"/>
          <w:sz w:val="20"/>
          <w:szCs w:val="20"/>
        </w:rPr>
        <w:tab/>
      </w:r>
      <w:r w:rsidR="00400204" w:rsidRPr="007F545F">
        <w:rPr>
          <w:rFonts w:asciiTheme="majorHAnsi" w:hAnsiTheme="majorHAnsi"/>
          <w:sz w:val="20"/>
          <w:szCs w:val="20"/>
        </w:rPr>
        <w:t>Treasurer, Ju</w:t>
      </w:r>
      <w:r>
        <w:rPr>
          <w:rFonts w:asciiTheme="majorHAnsi" w:hAnsiTheme="majorHAnsi"/>
          <w:sz w:val="20"/>
          <w:szCs w:val="20"/>
        </w:rPr>
        <w:t>ne</w:t>
      </w:r>
      <w:r w:rsidR="00400204" w:rsidRPr="007F545F">
        <w:rPr>
          <w:rFonts w:asciiTheme="majorHAnsi" w:hAnsiTheme="majorHAnsi"/>
          <w:sz w:val="20"/>
          <w:szCs w:val="20"/>
        </w:rPr>
        <w:t xml:space="preserve"> 2015 – </w:t>
      </w:r>
      <w:r>
        <w:rPr>
          <w:rFonts w:asciiTheme="majorHAnsi" w:hAnsiTheme="majorHAnsi"/>
          <w:sz w:val="20"/>
          <w:szCs w:val="20"/>
        </w:rPr>
        <w:t>June 2016</w:t>
      </w:r>
      <w:r w:rsidR="00400204" w:rsidRPr="007F545F">
        <w:rPr>
          <w:rFonts w:asciiTheme="majorHAnsi" w:hAnsiTheme="majorHAnsi"/>
          <w:sz w:val="20"/>
          <w:szCs w:val="20"/>
        </w:rPr>
        <w:t xml:space="preserve"> </w:t>
      </w:r>
    </w:p>
    <w:p w14:paraId="6358335B" w14:textId="77777777" w:rsidR="00400204" w:rsidRPr="007F545F" w:rsidRDefault="00400204" w:rsidP="00FC0C6C">
      <w:pPr>
        <w:keepNext/>
        <w:keepLines/>
        <w:tabs>
          <w:tab w:val="left" w:pos="2880"/>
        </w:tabs>
        <w:ind w:left="2880" w:hanging="2880"/>
        <w:jc w:val="both"/>
        <w:rPr>
          <w:rFonts w:asciiTheme="majorHAnsi" w:hAnsiTheme="majorHAnsi"/>
          <w:sz w:val="20"/>
          <w:szCs w:val="20"/>
        </w:rPr>
      </w:pPr>
      <w:r w:rsidRPr="007F545F">
        <w:rPr>
          <w:rFonts w:asciiTheme="majorHAnsi" w:hAnsiTheme="majorHAnsi"/>
          <w:sz w:val="20"/>
          <w:szCs w:val="20"/>
        </w:rPr>
        <w:tab/>
        <w:t>Secretary, Ju</w:t>
      </w:r>
      <w:r w:rsidR="007F7DC5">
        <w:rPr>
          <w:rFonts w:asciiTheme="majorHAnsi" w:hAnsiTheme="majorHAnsi"/>
          <w:sz w:val="20"/>
          <w:szCs w:val="20"/>
        </w:rPr>
        <w:t>ne</w:t>
      </w:r>
      <w:r w:rsidRPr="007F545F">
        <w:rPr>
          <w:rFonts w:asciiTheme="majorHAnsi" w:hAnsiTheme="majorHAnsi"/>
          <w:sz w:val="20"/>
          <w:szCs w:val="20"/>
        </w:rPr>
        <w:t xml:space="preserve"> 2013 – Ju</w:t>
      </w:r>
      <w:r w:rsidR="007F7DC5">
        <w:rPr>
          <w:rFonts w:asciiTheme="majorHAnsi" w:hAnsiTheme="majorHAnsi"/>
          <w:sz w:val="20"/>
          <w:szCs w:val="20"/>
        </w:rPr>
        <w:t>ne</w:t>
      </w:r>
      <w:r w:rsidRPr="007F545F">
        <w:rPr>
          <w:rFonts w:asciiTheme="majorHAnsi" w:hAnsiTheme="majorHAnsi"/>
          <w:sz w:val="20"/>
          <w:szCs w:val="20"/>
        </w:rPr>
        <w:t xml:space="preserve"> 2015</w:t>
      </w:r>
    </w:p>
    <w:p w14:paraId="2A1F701D" w14:textId="77777777" w:rsidR="00400204" w:rsidRPr="007F545F" w:rsidRDefault="00400204" w:rsidP="00E501E6">
      <w:pPr>
        <w:rPr>
          <w:rFonts w:asciiTheme="majorHAnsi" w:hAnsiTheme="majorHAnsi"/>
          <w:bCs/>
          <w:sz w:val="20"/>
          <w:szCs w:val="20"/>
        </w:rPr>
      </w:pPr>
    </w:p>
    <w:p w14:paraId="73B5CFCE" w14:textId="77777777" w:rsidR="00942DD4" w:rsidRPr="007F545F" w:rsidRDefault="00942DD4" w:rsidP="00E501E6">
      <w:pPr>
        <w:rPr>
          <w:rFonts w:asciiTheme="majorHAnsi" w:hAnsiTheme="majorHAnsi"/>
          <w:bCs/>
          <w:color w:val="990033"/>
          <w:sz w:val="20"/>
          <w:szCs w:val="20"/>
        </w:rPr>
      </w:pPr>
      <w:r w:rsidRPr="007F545F">
        <w:rPr>
          <w:rFonts w:asciiTheme="majorHAnsi" w:hAnsiTheme="majorHAnsi"/>
          <w:bCs/>
          <w:color w:val="990033"/>
          <w:sz w:val="20"/>
          <w:szCs w:val="20"/>
        </w:rPr>
        <w:t>Section 4.1.4</w:t>
      </w:r>
      <w:r w:rsidRPr="007F545F">
        <w:rPr>
          <w:rFonts w:asciiTheme="majorHAnsi" w:hAnsiTheme="majorHAnsi"/>
          <w:bCs/>
          <w:color w:val="990033"/>
          <w:sz w:val="20"/>
          <w:szCs w:val="20"/>
        </w:rPr>
        <w:tab/>
        <w:t>Leadership Positions in Regional and Local Organizations</w:t>
      </w:r>
    </w:p>
    <w:p w14:paraId="417C8DD4" w14:textId="77777777" w:rsidR="007C489B" w:rsidRDefault="007C489B" w:rsidP="007C489B">
      <w:pPr>
        <w:pStyle w:val="ListParagraph"/>
        <w:tabs>
          <w:tab w:val="left" w:pos="2880"/>
        </w:tabs>
        <w:spacing w:line="259" w:lineRule="auto"/>
        <w:jc w:val="both"/>
        <w:rPr>
          <w:rFonts w:asciiTheme="majorHAnsi" w:hAnsiTheme="majorHAnsi"/>
          <w:sz w:val="20"/>
          <w:szCs w:val="20"/>
        </w:rPr>
      </w:pPr>
    </w:p>
    <w:p w14:paraId="0F06EE2E" w14:textId="7F497E3B" w:rsidR="00964D7C" w:rsidRDefault="00964D7C" w:rsidP="77C199FB">
      <w:pPr>
        <w:pStyle w:val="ListParagraph"/>
        <w:numPr>
          <w:ilvl w:val="0"/>
          <w:numId w:val="35"/>
        </w:numPr>
        <w:tabs>
          <w:tab w:val="left" w:pos="2880"/>
        </w:tabs>
        <w:spacing w:line="259" w:lineRule="auto"/>
        <w:jc w:val="both"/>
        <w:rPr>
          <w:rFonts w:asciiTheme="majorHAnsi" w:hAnsiTheme="majorHAnsi"/>
          <w:sz w:val="20"/>
          <w:szCs w:val="20"/>
        </w:rPr>
      </w:pPr>
      <w:r>
        <w:rPr>
          <w:rFonts w:asciiTheme="majorHAnsi" w:hAnsiTheme="majorHAnsi"/>
          <w:sz w:val="20"/>
          <w:szCs w:val="20"/>
        </w:rPr>
        <w:t>2023 – present</w:t>
      </w:r>
      <w:r>
        <w:rPr>
          <w:rFonts w:asciiTheme="majorHAnsi" w:hAnsiTheme="majorHAnsi"/>
          <w:sz w:val="20"/>
          <w:szCs w:val="20"/>
        </w:rPr>
        <w:tab/>
        <w:t>Publications chair, ASABE Nebraska Section</w:t>
      </w:r>
    </w:p>
    <w:p w14:paraId="604EBE2A" w14:textId="5CDFC149" w:rsidR="00BA0A11" w:rsidRPr="00A14C50" w:rsidRDefault="00312E56" w:rsidP="77C199FB">
      <w:pPr>
        <w:pStyle w:val="ListParagraph"/>
        <w:numPr>
          <w:ilvl w:val="0"/>
          <w:numId w:val="35"/>
        </w:numPr>
        <w:tabs>
          <w:tab w:val="left" w:pos="2880"/>
        </w:tabs>
        <w:spacing w:line="259" w:lineRule="auto"/>
        <w:jc w:val="both"/>
        <w:rPr>
          <w:rFonts w:asciiTheme="majorHAnsi" w:hAnsiTheme="majorHAnsi"/>
          <w:sz w:val="20"/>
          <w:szCs w:val="20"/>
        </w:rPr>
      </w:pPr>
      <w:r w:rsidRPr="77C199FB">
        <w:rPr>
          <w:rFonts w:asciiTheme="majorHAnsi" w:hAnsiTheme="majorHAnsi"/>
          <w:sz w:val="20"/>
          <w:szCs w:val="20"/>
        </w:rPr>
        <w:t xml:space="preserve">2022- </w:t>
      </w:r>
      <w:r w:rsidR="00964D7C">
        <w:rPr>
          <w:rFonts w:asciiTheme="majorHAnsi" w:hAnsiTheme="majorHAnsi"/>
          <w:sz w:val="20"/>
          <w:szCs w:val="20"/>
        </w:rPr>
        <w:t>2023</w:t>
      </w:r>
      <w:r>
        <w:tab/>
      </w:r>
      <w:r w:rsidR="00A14C50" w:rsidRPr="77C199FB">
        <w:rPr>
          <w:rFonts w:asciiTheme="majorHAnsi" w:hAnsiTheme="majorHAnsi"/>
          <w:sz w:val="20"/>
          <w:szCs w:val="20"/>
        </w:rPr>
        <w:t>Secretary</w:t>
      </w:r>
      <w:r w:rsidRPr="77C199FB">
        <w:rPr>
          <w:rFonts w:asciiTheme="majorHAnsi" w:hAnsiTheme="majorHAnsi"/>
          <w:sz w:val="20"/>
          <w:szCs w:val="20"/>
        </w:rPr>
        <w:t xml:space="preserve">, </w:t>
      </w:r>
      <w:r w:rsidR="00A14C50" w:rsidRPr="77C199FB">
        <w:rPr>
          <w:rFonts w:asciiTheme="majorHAnsi" w:hAnsiTheme="majorHAnsi"/>
          <w:sz w:val="20"/>
          <w:szCs w:val="20"/>
        </w:rPr>
        <w:t>ASABE Nebraska Section</w:t>
      </w:r>
    </w:p>
    <w:p w14:paraId="2A5C0E03" w14:textId="77777777" w:rsidR="007C489B" w:rsidRDefault="007C489B" w:rsidP="0058246D">
      <w:pPr>
        <w:keepNext/>
        <w:keepLines/>
        <w:rPr>
          <w:rFonts w:asciiTheme="majorHAnsi" w:hAnsiTheme="majorHAnsi"/>
          <w:bCs/>
          <w:color w:val="990033"/>
          <w:sz w:val="20"/>
          <w:szCs w:val="20"/>
        </w:rPr>
      </w:pPr>
    </w:p>
    <w:p w14:paraId="35500A9F" w14:textId="6259CEB6" w:rsidR="00942DD4" w:rsidRPr="007F545F" w:rsidRDefault="00942DD4" w:rsidP="0058246D">
      <w:pPr>
        <w:keepNext/>
        <w:keepLines/>
        <w:rPr>
          <w:rFonts w:asciiTheme="majorHAnsi" w:hAnsiTheme="majorHAnsi"/>
          <w:bCs/>
          <w:color w:val="990033"/>
          <w:sz w:val="20"/>
          <w:szCs w:val="20"/>
        </w:rPr>
      </w:pPr>
      <w:r w:rsidRPr="007F545F">
        <w:rPr>
          <w:rFonts w:asciiTheme="majorHAnsi" w:hAnsiTheme="majorHAnsi"/>
          <w:bCs/>
          <w:color w:val="990033"/>
          <w:sz w:val="20"/>
          <w:szCs w:val="20"/>
        </w:rPr>
        <w:t>Section 4.1.5</w:t>
      </w:r>
      <w:r w:rsidRPr="007F545F">
        <w:rPr>
          <w:rFonts w:asciiTheme="majorHAnsi" w:hAnsiTheme="majorHAnsi"/>
          <w:bCs/>
          <w:color w:val="990033"/>
          <w:sz w:val="20"/>
          <w:szCs w:val="20"/>
        </w:rPr>
        <w:tab/>
        <w:t>Membership in Professional Organizations</w:t>
      </w:r>
    </w:p>
    <w:p w14:paraId="5F96A722" w14:textId="77777777" w:rsidR="00BA0A11" w:rsidRPr="007F545F" w:rsidRDefault="00BA0A11" w:rsidP="0058246D">
      <w:pPr>
        <w:keepNext/>
        <w:keepLines/>
        <w:ind w:left="2880" w:hanging="2880"/>
        <w:jc w:val="both"/>
        <w:rPr>
          <w:rFonts w:asciiTheme="majorHAnsi" w:hAnsiTheme="majorHAnsi"/>
          <w:sz w:val="20"/>
          <w:szCs w:val="20"/>
        </w:rPr>
      </w:pPr>
    </w:p>
    <w:p w14:paraId="17C21F72" w14:textId="2E6CEE7F" w:rsidR="00050391" w:rsidRDefault="00050391" w:rsidP="0058246D">
      <w:pPr>
        <w:pStyle w:val="ListParagraph"/>
        <w:keepNext/>
        <w:keepLines/>
        <w:numPr>
          <w:ilvl w:val="0"/>
          <w:numId w:val="16"/>
        </w:numPr>
        <w:jc w:val="both"/>
        <w:rPr>
          <w:rFonts w:asciiTheme="majorHAnsi" w:hAnsiTheme="majorHAnsi"/>
          <w:sz w:val="20"/>
          <w:szCs w:val="20"/>
        </w:rPr>
      </w:pPr>
      <w:r w:rsidRPr="77C199FB">
        <w:rPr>
          <w:rFonts w:asciiTheme="majorHAnsi" w:hAnsiTheme="majorHAnsi"/>
          <w:sz w:val="20"/>
          <w:szCs w:val="20"/>
        </w:rPr>
        <w:t>2021–present</w:t>
      </w:r>
      <w:r>
        <w:tab/>
      </w:r>
      <w:r w:rsidR="4514DD8A" w:rsidRPr="77C199FB">
        <w:rPr>
          <w:rFonts w:asciiTheme="majorHAnsi" w:hAnsiTheme="majorHAnsi"/>
          <w:sz w:val="20"/>
          <w:szCs w:val="20"/>
        </w:rPr>
        <w:t>N</w:t>
      </w:r>
      <w:r w:rsidR="004227B4" w:rsidRPr="77C199FB">
        <w:rPr>
          <w:rFonts w:asciiTheme="majorHAnsi" w:hAnsiTheme="majorHAnsi"/>
          <w:sz w:val="20"/>
          <w:szCs w:val="20"/>
        </w:rPr>
        <w:t>ational Association of Extension Program</w:t>
      </w:r>
      <w:r w:rsidR="002A3F9F" w:rsidRPr="77C199FB">
        <w:rPr>
          <w:rFonts w:asciiTheme="majorHAnsi" w:hAnsiTheme="majorHAnsi"/>
          <w:sz w:val="20"/>
          <w:szCs w:val="20"/>
        </w:rPr>
        <w:t xml:space="preserve"> &amp; Staff Development </w:t>
      </w:r>
      <w:r>
        <w:tab/>
      </w:r>
      <w:r>
        <w:tab/>
      </w:r>
      <w:r>
        <w:tab/>
      </w:r>
      <w:r>
        <w:tab/>
      </w:r>
      <w:r w:rsidR="00004B2C">
        <w:tab/>
      </w:r>
      <w:r w:rsidR="002A3F9F" w:rsidRPr="77C199FB">
        <w:rPr>
          <w:rFonts w:asciiTheme="majorHAnsi" w:hAnsiTheme="majorHAnsi"/>
          <w:sz w:val="20"/>
          <w:szCs w:val="20"/>
        </w:rPr>
        <w:t>Professionals</w:t>
      </w:r>
      <w:r w:rsidR="25265835" w:rsidRPr="77C199FB">
        <w:rPr>
          <w:rFonts w:asciiTheme="majorHAnsi" w:hAnsiTheme="majorHAnsi"/>
          <w:sz w:val="20"/>
          <w:szCs w:val="20"/>
        </w:rPr>
        <w:t xml:space="preserve"> </w:t>
      </w:r>
      <w:r w:rsidR="002A3F9F" w:rsidRPr="77C199FB">
        <w:rPr>
          <w:rFonts w:asciiTheme="majorHAnsi" w:hAnsiTheme="majorHAnsi"/>
          <w:sz w:val="20"/>
          <w:szCs w:val="20"/>
        </w:rPr>
        <w:t>(</w:t>
      </w:r>
      <w:r w:rsidR="00605FEF" w:rsidRPr="77C199FB">
        <w:rPr>
          <w:rFonts w:asciiTheme="majorHAnsi" w:hAnsiTheme="majorHAnsi"/>
          <w:sz w:val="20"/>
          <w:szCs w:val="20"/>
        </w:rPr>
        <w:t>NAEPSDP)</w:t>
      </w:r>
    </w:p>
    <w:p w14:paraId="477DB2E0" w14:textId="4F6F6378" w:rsidR="00BA0A11" w:rsidRPr="007F545F" w:rsidRDefault="00BA0A11" w:rsidP="6288032A">
      <w:pPr>
        <w:pStyle w:val="ListParagraph"/>
        <w:numPr>
          <w:ilvl w:val="0"/>
          <w:numId w:val="16"/>
        </w:numPr>
        <w:jc w:val="both"/>
        <w:rPr>
          <w:rFonts w:asciiTheme="majorHAnsi" w:hAnsiTheme="majorHAnsi"/>
          <w:sz w:val="20"/>
          <w:szCs w:val="20"/>
        </w:rPr>
      </w:pPr>
      <w:r w:rsidRPr="6288032A">
        <w:rPr>
          <w:rFonts w:asciiTheme="majorHAnsi" w:hAnsiTheme="majorHAnsi"/>
          <w:sz w:val="20"/>
          <w:szCs w:val="20"/>
        </w:rPr>
        <w:t>2013 – present</w:t>
      </w:r>
      <w:r>
        <w:tab/>
      </w:r>
      <w:r w:rsidRPr="6288032A">
        <w:rPr>
          <w:rFonts w:asciiTheme="majorHAnsi" w:hAnsiTheme="majorHAnsi"/>
          <w:sz w:val="20"/>
          <w:szCs w:val="20"/>
        </w:rPr>
        <w:t>American Society of Agricultural and Biological Engineers (ASABE)</w:t>
      </w:r>
    </w:p>
    <w:p w14:paraId="50B33D92" w14:textId="7B7FEFB8" w:rsidR="00BA0A11" w:rsidRPr="007F545F" w:rsidRDefault="00BA0A11" w:rsidP="77C199FB">
      <w:pPr>
        <w:pStyle w:val="ListParagraph"/>
        <w:numPr>
          <w:ilvl w:val="0"/>
          <w:numId w:val="16"/>
        </w:numPr>
        <w:jc w:val="both"/>
        <w:rPr>
          <w:rFonts w:asciiTheme="majorHAnsi" w:hAnsiTheme="majorHAnsi"/>
          <w:sz w:val="20"/>
          <w:szCs w:val="20"/>
        </w:rPr>
      </w:pPr>
      <w:r w:rsidRPr="77C199FB">
        <w:rPr>
          <w:rFonts w:asciiTheme="majorHAnsi" w:hAnsiTheme="majorHAnsi"/>
          <w:sz w:val="20"/>
          <w:szCs w:val="20"/>
        </w:rPr>
        <w:t>2013 – present</w:t>
      </w:r>
      <w:r>
        <w:tab/>
      </w:r>
      <w:r w:rsidRPr="77C199FB">
        <w:rPr>
          <w:rFonts w:asciiTheme="majorHAnsi" w:hAnsiTheme="majorHAnsi"/>
          <w:sz w:val="20"/>
          <w:szCs w:val="20"/>
        </w:rPr>
        <w:t>American Society of Engineering Education (ASEE)</w:t>
      </w:r>
    </w:p>
    <w:p w14:paraId="15ABE81C" w14:textId="6B1C9D8D" w:rsidR="00BA0A11" w:rsidRPr="007F545F" w:rsidRDefault="00BA0A11" w:rsidP="6288032A">
      <w:pPr>
        <w:pStyle w:val="ListParagraph"/>
        <w:numPr>
          <w:ilvl w:val="0"/>
          <w:numId w:val="16"/>
        </w:numPr>
        <w:jc w:val="both"/>
        <w:rPr>
          <w:rFonts w:asciiTheme="majorHAnsi" w:hAnsiTheme="majorHAnsi"/>
          <w:sz w:val="20"/>
          <w:szCs w:val="20"/>
        </w:rPr>
      </w:pPr>
      <w:r w:rsidRPr="6288032A">
        <w:rPr>
          <w:rFonts w:asciiTheme="majorHAnsi" w:hAnsiTheme="majorHAnsi"/>
          <w:sz w:val="20"/>
          <w:szCs w:val="20"/>
        </w:rPr>
        <w:t xml:space="preserve">2013 – </w:t>
      </w:r>
      <w:r w:rsidR="00A24BAE" w:rsidRPr="6288032A">
        <w:rPr>
          <w:rFonts w:asciiTheme="majorHAnsi" w:hAnsiTheme="majorHAnsi"/>
          <w:sz w:val="20"/>
          <w:szCs w:val="20"/>
        </w:rPr>
        <w:t>2016</w:t>
      </w:r>
      <w:r>
        <w:tab/>
      </w:r>
      <w:r w:rsidRPr="6288032A">
        <w:rPr>
          <w:rFonts w:asciiTheme="majorHAnsi" w:hAnsiTheme="majorHAnsi"/>
          <w:sz w:val="20"/>
          <w:szCs w:val="20"/>
        </w:rPr>
        <w:t>North American Colleges &amp; Teachers of Agriculture (NACTA)</w:t>
      </w:r>
    </w:p>
    <w:p w14:paraId="59658AD8" w14:textId="03BA773D" w:rsidR="00BA0A11" w:rsidRPr="007F545F" w:rsidRDefault="00BA0A11" w:rsidP="6288032A">
      <w:pPr>
        <w:pStyle w:val="ListParagraph"/>
        <w:numPr>
          <w:ilvl w:val="0"/>
          <w:numId w:val="16"/>
        </w:numPr>
        <w:jc w:val="both"/>
        <w:rPr>
          <w:rFonts w:asciiTheme="majorHAnsi" w:hAnsiTheme="majorHAnsi"/>
          <w:sz w:val="20"/>
          <w:szCs w:val="20"/>
        </w:rPr>
      </w:pPr>
      <w:r w:rsidRPr="6288032A">
        <w:rPr>
          <w:rFonts w:asciiTheme="majorHAnsi" w:hAnsiTheme="majorHAnsi"/>
          <w:sz w:val="20"/>
          <w:szCs w:val="20"/>
        </w:rPr>
        <w:t>2009 – 2012</w:t>
      </w:r>
      <w:r>
        <w:tab/>
      </w:r>
      <w:r w:rsidRPr="6288032A">
        <w:rPr>
          <w:rFonts w:asciiTheme="majorHAnsi" w:hAnsiTheme="majorHAnsi"/>
          <w:sz w:val="20"/>
          <w:szCs w:val="20"/>
        </w:rPr>
        <w:t>American Society of Mechanical Engineers (ASME)</w:t>
      </w:r>
    </w:p>
    <w:p w14:paraId="4B4BB2DD" w14:textId="1793CFA0" w:rsidR="00BA0A11" w:rsidRPr="007F545F" w:rsidRDefault="00BA0A11" w:rsidP="6288032A">
      <w:pPr>
        <w:pStyle w:val="ListParagraph"/>
        <w:numPr>
          <w:ilvl w:val="0"/>
          <w:numId w:val="16"/>
        </w:numPr>
        <w:jc w:val="both"/>
        <w:rPr>
          <w:rFonts w:asciiTheme="majorHAnsi" w:hAnsiTheme="majorHAnsi"/>
          <w:sz w:val="20"/>
          <w:szCs w:val="20"/>
        </w:rPr>
      </w:pPr>
      <w:r w:rsidRPr="6288032A">
        <w:rPr>
          <w:rFonts w:asciiTheme="majorHAnsi" w:hAnsiTheme="majorHAnsi"/>
          <w:sz w:val="20"/>
          <w:szCs w:val="20"/>
        </w:rPr>
        <w:t xml:space="preserve">2006 – 2012  </w:t>
      </w:r>
      <w:r>
        <w:tab/>
      </w:r>
      <w:r w:rsidRPr="6288032A">
        <w:rPr>
          <w:rFonts w:asciiTheme="majorHAnsi" w:hAnsiTheme="majorHAnsi"/>
          <w:sz w:val="20"/>
          <w:szCs w:val="20"/>
        </w:rPr>
        <w:t>International Association of Dental Research (IADR)</w:t>
      </w:r>
    </w:p>
    <w:p w14:paraId="5CE98D4A" w14:textId="46E4CD1A" w:rsidR="00BA0A11" w:rsidRPr="007F545F" w:rsidRDefault="00BA0A11" w:rsidP="6288032A">
      <w:pPr>
        <w:pStyle w:val="ListParagraph"/>
        <w:numPr>
          <w:ilvl w:val="0"/>
          <w:numId w:val="16"/>
        </w:numPr>
        <w:jc w:val="both"/>
        <w:rPr>
          <w:rFonts w:asciiTheme="majorHAnsi" w:hAnsiTheme="majorHAnsi"/>
          <w:sz w:val="20"/>
          <w:szCs w:val="20"/>
        </w:rPr>
      </w:pPr>
      <w:r w:rsidRPr="6288032A">
        <w:rPr>
          <w:rFonts w:asciiTheme="majorHAnsi" w:hAnsiTheme="majorHAnsi"/>
          <w:sz w:val="20"/>
          <w:szCs w:val="20"/>
        </w:rPr>
        <w:t>2001 – 2004</w:t>
      </w:r>
      <w:r>
        <w:tab/>
      </w:r>
      <w:r w:rsidRPr="6288032A">
        <w:rPr>
          <w:rFonts w:asciiTheme="majorHAnsi" w:hAnsiTheme="majorHAnsi"/>
          <w:sz w:val="20"/>
          <w:szCs w:val="20"/>
        </w:rPr>
        <w:t>Biomedical Engineering Society (BMES)</w:t>
      </w:r>
    </w:p>
    <w:p w14:paraId="5B95CD12" w14:textId="77777777" w:rsidR="00BA0A11" w:rsidRPr="007F545F" w:rsidRDefault="00BA0A11" w:rsidP="00E501E6">
      <w:pPr>
        <w:rPr>
          <w:rFonts w:asciiTheme="majorHAnsi" w:hAnsiTheme="majorHAnsi"/>
          <w:bCs/>
          <w:sz w:val="20"/>
          <w:szCs w:val="20"/>
        </w:rPr>
      </w:pPr>
    </w:p>
    <w:p w14:paraId="07D18EC5" w14:textId="77777777" w:rsidR="00942DD4" w:rsidRPr="007F545F" w:rsidRDefault="00942DD4" w:rsidP="00E501E6">
      <w:pPr>
        <w:rPr>
          <w:rFonts w:asciiTheme="majorHAnsi" w:hAnsiTheme="majorHAnsi"/>
          <w:bCs/>
          <w:color w:val="990033"/>
          <w:sz w:val="20"/>
          <w:szCs w:val="20"/>
        </w:rPr>
      </w:pPr>
      <w:r w:rsidRPr="007F545F">
        <w:rPr>
          <w:rFonts w:asciiTheme="majorHAnsi" w:hAnsiTheme="majorHAnsi"/>
          <w:bCs/>
          <w:color w:val="990033"/>
          <w:sz w:val="20"/>
          <w:szCs w:val="20"/>
        </w:rPr>
        <w:t>Section 4.1.6</w:t>
      </w:r>
      <w:r w:rsidRPr="007F545F">
        <w:rPr>
          <w:rFonts w:asciiTheme="majorHAnsi" w:hAnsiTheme="majorHAnsi"/>
          <w:bCs/>
          <w:color w:val="990033"/>
          <w:sz w:val="20"/>
          <w:szCs w:val="20"/>
        </w:rPr>
        <w:tab/>
        <w:t>National and International Service Awards</w:t>
      </w:r>
    </w:p>
    <w:p w14:paraId="4387544B" w14:textId="77777777" w:rsidR="00BA0A11" w:rsidRPr="007F545F" w:rsidRDefault="004C1F35" w:rsidP="00E501E6">
      <w:pPr>
        <w:ind w:firstLine="720"/>
        <w:rPr>
          <w:rFonts w:asciiTheme="majorHAnsi" w:hAnsiTheme="majorHAnsi"/>
          <w:bCs/>
          <w:sz w:val="20"/>
          <w:szCs w:val="20"/>
        </w:rPr>
      </w:pPr>
      <w:r w:rsidRPr="007F545F">
        <w:rPr>
          <w:rFonts w:asciiTheme="majorHAnsi" w:hAnsiTheme="majorHAnsi"/>
          <w:bCs/>
          <w:sz w:val="20"/>
          <w:szCs w:val="20"/>
        </w:rPr>
        <w:t>None</w:t>
      </w:r>
    </w:p>
    <w:p w14:paraId="5220BBB2" w14:textId="77777777" w:rsidR="00BA0A11" w:rsidRPr="007F545F" w:rsidRDefault="00BA0A11" w:rsidP="00E501E6">
      <w:pPr>
        <w:rPr>
          <w:rFonts w:asciiTheme="majorHAnsi" w:hAnsiTheme="majorHAnsi"/>
          <w:bCs/>
          <w:sz w:val="20"/>
          <w:szCs w:val="20"/>
        </w:rPr>
      </w:pPr>
    </w:p>
    <w:p w14:paraId="71337F81" w14:textId="77777777" w:rsidR="00942DD4" w:rsidRPr="007F545F" w:rsidRDefault="00942DD4" w:rsidP="00E501E6">
      <w:pPr>
        <w:rPr>
          <w:rFonts w:asciiTheme="majorHAnsi" w:hAnsiTheme="majorHAnsi"/>
          <w:bCs/>
          <w:color w:val="990033"/>
          <w:sz w:val="20"/>
          <w:szCs w:val="20"/>
        </w:rPr>
      </w:pPr>
      <w:r w:rsidRPr="007F545F">
        <w:rPr>
          <w:rFonts w:asciiTheme="majorHAnsi" w:hAnsiTheme="majorHAnsi"/>
          <w:bCs/>
          <w:color w:val="990033"/>
          <w:sz w:val="20"/>
          <w:szCs w:val="20"/>
        </w:rPr>
        <w:t>Section 4.1.7</w:t>
      </w:r>
      <w:r w:rsidRPr="007F545F">
        <w:rPr>
          <w:rFonts w:asciiTheme="majorHAnsi" w:hAnsiTheme="majorHAnsi"/>
          <w:bCs/>
          <w:color w:val="990033"/>
          <w:sz w:val="20"/>
          <w:szCs w:val="20"/>
        </w:rPr>
        <w:tab/>
        <w:t>Regional and Local Service Awards</w:t>
      </w:r>
    </w:p>
    <w:p w14:paraId="415B1D7D" w14:textId="77777777" w:rsidR="00BA0A11" w:rsidRPr="007F545F" w:rsidRDefault="004C1F35" w:rsidP="00E501E6">
      <w:pPr>
        <w:ind w:firstLine="720"/>
        <w:rPr>
          <w:rFonts w:asciiTheme="majorHAnsi" w:hAnsiTheme="majorHAnsi"/>
          <w:bCs/>
          <w:sz w:val="20"/>
          <w:szCs w:val="20"/>
        </w:rPr>
      </w:pPr>
      <w:r w:rsidRPr="007F545F">
        <w:rPr>
          <w:rFonts w:asciiTheme="majorHAnsi" w:hAnsiTheme="majorHAnsi"/>
          <w:bCs/>
          <w:sz w:val="20"/>
          <w:szCs w:val="20"/>
        </w:rPr>
        <w:t>None</w:t>
      </w:r>
    </w:p>
    <w:p w14:paraId="13CB595B" w14:textId="77777777" w:rsidR="00400204" w:rsidRPr="007F545F" w:rsidRDefault="00400204" w:rsidP="00E501E6">
      <w:pPr>
        <w:rPr>
          <w:rFonts w:asciiTheme="majorHAnsi" w:hAnsiTheme="majorHAnsi"/>
          <w:bCs/>
          <w:sz w:val="20"/>
          <w:szCs w:val="20"/>
        </w:rPr>
      </w:pPr>
    </w:p>
    <w:p w14:paraId="3706DA24" w14:textId="77777777" w:rsidR="00942DD4" w:rsidRDefault="00942DD4" w:rsidP="00E501E6">
      <w:pPr>
        <w:rPr>
          <w:rFonts w:asciiTheme="majorHAnsi" w:hAnsiTheme="majorHAnsi"/>
          <w:bCs/>
          <w:color w:val="990033"/>
          <w:sz w:val="20"/>
          <w:szCs w:val="20"/>
        </w:rPr>
      </w:pPr>
      <w:r w:rsidRPr="007F545F">
        <w:rPr>
          <w:rFonts w:asciiTheme="majorHAnsi" w:hAnsiTheme="majorHAnsi"/>
          <w:bCs/>
          <w:color w:val="990033"/>
          <w:sz w:val="20"/>
          <w:szCs w:val="20"/>
        </w:rPr>
        <w:t>Section 4.1.8</w:t>
      </w:r>
      <w:r w:rsidRPr="007F545F">
        <w:rPr>
          <w:rFonts w:asciiTheme="majorHAnsi" w:hAnsiTheme="majorHAnsi"/>
          <w:bCs/>
          <w:color w:val="990033"/>
          <w:sz w:val="20"/>
          <w:szCs w:val="20"/>
        </w:rPr>
        <w:tab/>
        <w:t>Research Review Panels and Dates of Service</w:t>
      </w:r>
    </w:p>
    <w:p w14:paraId="6D9C8D39" w14:textId="77777777" w:rsidR="00382885" w:rsidRPr="007F545F" w:rsidRDefault="00382885" w:rsidP="00E501E6">
      <w:pPr>
        <w:rPr>
          <w:rFonts w:asciiTheme="majorHAnsi" w:hAnsiTheme="majorHAnsi"/>
          <w:bCs/>
          <w:color w:val="990033"/>
          <w:sz w:val="20"/>
          <w:szCs w:val="20"/>
        </w:rPr>
      </w:pPr>
    </w:p>
    <w:p w14:paraId="34690EE2" w14:textId="77777777" w:rsidR="00BA0A11" w:rsidRDefault="00BD3FDE" w:rsidP="00E501E6">
      <w:pPr>
        <w:pStyle w:val="ListParagraph"/>
        <w:numPr>
          <w:ilvl w:val="0"/>
          <w:numId w:val="23"/>
        </w:numPr>
        <w:rPr>
          <w:rFonts w:asciiTheme="majorHAnsi" w:hAnsiTheme="majorHAnsi"/>
          <w:bCs/>
          <w:sz w:val="20"/>
          <w:szCs w:val="20"/>
        </w:rPr>
      </w:pPr>
      <w:r>
        <w:rPr>
          <w:rFonts w:asciiTheme="majorHAnsi" w:hAnsiTheme="majorHAnsi"/>
          <w:bCs/>
          <w:sz w:val="20"/>
          <w:szCs w:val="20"/>
        </w:rPr>
        <w:t>Discovery Research PreK-12 (DRK-12), National Science Foundation</w:t>
      </w:r>
    </w:p>
    <w:p w14:paraId="11B00581" w14:textId="593554DE" w:rsidR="00BD3FDE" w:rsidRPr="00A24BAE" w:rsidRDefault="00722085" w:rsidP="00E501E6">
      <w:pPr>
        <w:pStyle w:val="ListParagraph"/>
        <w:rPr>
          <w:rFonts w:asciiTheme="majorHAnsi" w:hAnsiTheme="majorHAnsi"/>
          <w:bCs/>
          <w:sz w:val="20"/>
          <w:szCs w:val="20"/>
        </w:rPr>
      </w:pPr>
      <w:r>
        <w:rPr>
          <w:rFonts w:asciiTheme="majorHAnsi" w:hAnsiTheme="majorHAnsi"/>
          <w:bCs/>
          <w:sz w:val="20"/>
          <w:szCs w:val="20"/>
        </w:rPr>
        <w:t>January</w:t>
      </w:r>
      <w:r w:rsidR="00BD3FDE">
        <w:rPr>
          <w:rFonts w:asciiTheme="majorHAnsi" w:hAnsiTheme="majorHAnsi"/>
          <w:bCs/>
          <w:sz w:val="20"/>
          <w:szCs w:val="20"/>
        </w:rPr>
        <w:t xml:space="preserve"> 2018</w:t>
      </w:r>
    </w:p>
    <w:p w14:paraId="675E05EE" w14:textId="77777777" w:rsidR="006F43F2" w:rsidRPr="007F545F" w:rsidRDefault="006F43F2" w:rsidP="00E501E6">
      <w:pPr>
        <w:rPr>
          <w:rFonts w:asciiTheme="majorHAnsi" w:hAnsiTheme="majorHAnsi"/>
          <w:bCs/>
          <w:sz w:val="20"/>
          <w:szCs w:val="20"/>
        </w:rPr>
      </w:pPr>
    </w:p>
    <w:p w14:paraId="78FC4C6A" w14:textId="77777777" w:rsidR="00D627B4" w:rsidRPr="007F545F" w:rsidRDefault="00D627B4" w:rsidP="00E501E6">
      <w:pPr>
        <w:rPr>
          <w:rFonts w:asciiTheme="majorHAnsi" w:hAnsiTheme="majorHAnsi"/>
          <w:b/>
          <w:bCs/>
          <w:color w:val="990033"/>
          <w:sz w:val="20"/>
          <w:szCs w:val="20"/>
        </w:rPr>
      </w:pPr>
      <w:r w:rsidRPr="007F545F">
        <w:rPr>
          <w:rFonts w:asciiTheme="majorHAnsi" w:hAnsiTheme="majorHAnsi"/>
          <w:b/>
          <w:bCs/>
          <w:color w:val="990033"/>
          <w:sz w:val="20"/>
          <w:szCs w:val="20"/>
        </w:rPr>
        <w:t>Section 4.2</w:t>
      </w:r>
      <w:r w:rsidRPr="007F545F">
        <w:rPr>
          <w:rFonts w:asciiTheme="majorHAnsi" w:hAnsiTheme="majorHAnsi"/>
          <w:b/>
          <w:bCs/>
          <w:color w:val="990033"/>
          <w:sz w:val="20"/>
          <w:szCs w:val="20"/>
        </w:rPr>
        <w:tab/>
        <w:t>University Service</w:t>
      </w:r>
    </w:p>
    <w:p w14:paraId="2FC17F8B" w14:textId="77777777" w:rsidR="00A55A90" w:rsidRPr="007F545F" w:rsidRDefault="00A55A90" w:rsidP="00E501E6">
      <w:pPr>
        <w:rPr>
          <w:rFonts w:asciiTheme="majorHAnsi" w:hAnsiTheme="majorHAnsi"/>
          <w:b/>
          <w:bCs/>
          <w:color w:val="990033"/>
          <w:sz w:val="20"/>
          <w:szCs w:val="20"/>
        </w:rPr>
      </w:pPr>
    </w:p>
    <w:p w14:paraId="2CD2FC7D" w14:textId="77777777" w:rsidR="00D627B4" w:rsidRPr="007F545F" w:rsidRDefault="00D627B4" w:rsidP="00E501E6">
      <w:pPr>
        <w:rPr>
          <w:rFonts w:asciiTheme="majorHAnsi" w:hAnsiTheme="majorHAnsi"/>
          <w:bCs/>
          <w:color w:val="990033"/>
          <w:sz w:val="20"/>
          <w:szCs w:val="20"/>
        </w:rPr>
      </w:pPr>
      <w:r w:rsidRPr="007F545F">
        <w:rPr>
          <w:rFonts w:asciiTheme="majorHAnsi" w:hAnsiTheme="majorHAnsi"/>
          <w:bCs/>
          <w:color w:val="990033"/>
          <w:sz w:val="20"/>
          <w:szCs w:val="20"/>
        </w:rPr>
        <w:t>Section 4.2.1</w:t>
      </w:r>
      <w:r w:rsidRPr="007F545F">
        <w:rPr>
          <w:rFonts w:asciiTheme="majorHAnsi" w:hAnsiTheme="majorHAnsi"/>
          <w:bCs/>
          <w:color w:val="990033"/>
          <w:sz w:val="20"/>
          <w:szCs w:val="20"/>
        </w:rPr>
        <w:tab/>
        <w:t>Leadership Positions</w:t>
      </w:r>
    </w:p>
    <w:p w14:paraId="0A4F7224" w14:textId="77777777" w:rsidR="00400204" w:rsidRPr="00EB3A38" w:rsidRDefault="00400204" w:rsidP="00E501E6">
      <w:pPr>
        <w:rPr>
          <w:rFonts w:asciiTheme="majorHAnsi" w:hAnsiTheme="majorHAnsi"/>
          <w:sz w:val="20"/>
          <w:szCs w:val="20"/>
        </w:rPr>
      </w:pPr>
    </w:p>
    <w:p w14:paraId="51292A3E" w14:textId="724C0685" w:rsidR="00722085" w:rsidRPr="00EB3A38" w:rsidRDefault="00722085" w:rsidP="0092788D">
      <w:pPr>
        <w:pStyle w:val="ListParagraph"/>
        <w:numPr>
          <w:ilvl w:val="0"/>
          <w:numId w:val="17"/>
        </w:numPr>
        <w:tabs>
          <w:tab w:val="left" w:pos="2880"/>
        </w:tabs>
        <w:jc w:val="both"/>
        <w:rPr>
          <w:rFonts w:asciiTheme="majorHAnsi" w:hAnsiTheme="majorHAnsi"/>
          <w:sz w:val="20"/>
          <w:szCs w:val="20"/>
        </w:rPr>
      </w:pPr>
      <w:r w:rsidRPr="00EB3A38">
        <w:rPr>
          <w:rFonts w:asciiTheme="majorHAnsi" w:hAnsiTheme="majorHAnsi"/>
          <w:sz w:val="20"/>
          <w:szCs w:val="20"/>
        </w:rPr>
        <w:t>2017 – present</w:t>
      </w:r>
      <w:r w:rsidRPr="00EB3A38">
        <w:rPr>
          <w:rFonts w:asciiTheme="majorHAnsi" w:hAnsiTheme="majorHAnsi"/>
          <w:sz w:val="20"/>
          <w:szCs w:val="20"/>
        </w:rPr>
        <w:tab/>
        <w:t>Trust Edge Facilitator, Nebraska Extension</w:t>
      </w:r>
    </w:p>
    <w:p w14:paraId="2E255738" w14:textId="77777777" w:rsidR="00722085" w:rsidRPr="00EB3A38" w:rsidRDefault="00722085" w:rsidP="00E501E6">
      <w:pPr>
        <w:tabs>
          <w:tab w:val="left" w:pos="2880"/>
        </w:tabs>
        <w:ind w:left="720"/>
        <w:jc w:val="both"/>
        <w:rPr>
          <w:rFonts w:asciiTheme="majorHAnsi" w:hAnsiTheme="majorHAnsi"/>
          <w:sz w:val="20"/>
          <w:szCs w:val="20"/>
        </w:rPr>
      </w:pPr>
    </w:p>
    <w:p w14:paraId="2FA89FAB" w14:textId="4E427352" w:rsidR="003412C1" w:rsidRPr="00EB3A38" w:rsidRDefault="003412C1" w:rsidP="0092788D">
      <w:pPr>
        <w:pStyle w:val="ListParagraph"/>
        <w:numPr>
          <w:ilvl w:val="0"/>
          <w:numId w:val="17"/>
        </w:numPr>
        <w:tabs>
          <w:tab w:val="left" w:pos="2880"/>
        </w:tabs>
        <w:jc w:val="both"/>
        <w:rPr>
          <w:rFonts w:asciiTheme="majorHAnsi" w:hAnsiTheme="majorHAnsi"/>
          <w:sz w:val="20"/>
          <w:szCs w:val="20"/>
        </w:rPr>
      </w:pPr>
      <w:r w:rsidRPr="00EB3A38">
        <w:rPr>
          <w:rFonts w:asciiTheme="majorHAnsi" w:hAnsiTheme="majorHAnsi"/>
          <w:sz w:val="20"/>
          <w:szCs w:val="20"/>
        </w:rPr>
        <w:t xml:space="preserve">2019 – </w:t>
      </w:r>
      <w:r w:rsidR="00722085" w:rsidRPr="00EB3A38">
        <w:rPr>
          <w:rFonts w:asciiTheme="majorHAnsi" w:hAnsiTheme="majorHAnsi"/>
          <w:sz w:val="20"/>
          <w:szCs w:val="20"/>
        </w:rPr>
        <w:t>2020</w:t>
      </w:r>
      <w:r w:rsidRPr="00EB3A38">
        <w:rPr>
          <w:rFonts w:asciiTheme="majorHAnsi" w:hAnsiTheme="majorHAnsi"/>
          <w:sz w:val="20"/>
          <w:szCs w:val="20"/>
        </w:rPr>
        <w:tab/>
        <w:t>Chair, IANR Liaison Committee</w:t>
      </w:r>
    </w:p>
    <w:p w14:paraId="60B213FC" w14:textId="77777777" w:rsidR="003412C1" w:rsidRPr="00EB3A38" w:rsidRDefault="003412C1" w:rsidP="00E501E6">
      <w:pPr>
        <w:pStyle w:val="ListParagraph"/>
        <w:tabs>
          <w:tab w:val="left" w:pos="2880"/>
        </w:tabs>
        <w:jc w:val="both"/>
        <w:rPr>
          <w:rFonts w:asciiTheme="majorHAnsi" w:hAnsiTheme="majorHAnsi"/>
          <w:sz w:val="20"/>
          <w:szCs w:val="20"/>
        </w:rPr>
      </w:pPr>
    </w:p>
    <w:p w14:paraId="5BBA86E2" w14:textId="6B4173EF" w:rsidR="00400204" w:rsidRPr="00EB3A38" w:rsidRDefault="00BA0A11" w:rsidP="0092788D">
      <w:pPr>
        <w:pStyle w:val="ListParagraph"/>
        <w:numPr>
          <w:ilvl w:val="0"/>
          <w:numId w:val="17"/>
        </w:numPr>
        <w:tabs>
          <w:tab w:val="left" w:pos="2880"/>
        </w:tabs>
        <w:jc w:val="both"/>
        <w:rPr>
          <w:rFonts w:asciiTheme="majorHAnsi" w:hAnsiTheme="majorHAnsi"/>
          <w:sz w:val="20"/>
          <w:szCs w:val="20"/>
        </w:rPr>
      </w:pPr>
      <w:r w:rsidRPr="00EB3A38">
        <w:rPr>
          <w:rFonts w:asciiTheme="majorHAnsi" w:hAnsiTheme="majorHAnsi"/>
          <w:sz w:val="20"/>
          <w:szCs w:val="20"/>
        </w:rPr>
        <w:t xml:space="preserve">2014 – </w:t>
      </w:r>
      <w:r w:rsidR="007F7DC5" w:rsidRPr="00EB3A38">
        <w:rPr>
          <w:rFonts w:asciiTheme="majorHAnsi" w:hAnsiTheme="majorHAnsi"/>
          <w:sz w:val="20"/>
          <w:szCs w:val="20"/>
        </w:rPr>
        <w:t>2016</w:t>
      </w:r>
      <w:r w:rsidRPr="00EB3A38">
        <w:rPr>
          <w:rFonts w:asciiTheme="majorHAnsi" w:hAnsiTheme="majorHAnsi"/>
          <w:sz w:val="20"/>
          <w:szCs w:val="20"/>
        </w:rPr>
        <w:tab/>
        <w:t>Coordinator, National Center for Agricultural Literacy</w:t>
      </w:r>
    </w:p>
    <w:p w14:paraId="50F40DEB" w14:textId="77777777" w:rsidR="00400204" w:rsidRPr="007F545F" w:rsidRDefault="00400204" w:rsidP="00E501E6">
      <w:pPr>
        <w:rPr>
          <w:rFonts w:asciiTheme="majorHAnsi" w:hAnsiTheme="majorHAnsi"/>
          <w:bCs/>
          <w:sz w:val="20"/>
          <w:szCs w:val="20"/>
        </w:rPr>
      </w:pPr>
    </w:p>
    <w:p w14:paraId="556FDBBA" w14:textId="77777777" w:rsidR="00D627B4" w:rsidRPr="007F545F" w:rsidRDefault="00D627B4" w:rsidP="00E501E6">
      <w:pPr>
        <w:rPr>
          <w:rFonts w:asciiTheme="majorHAnsi" w:hAnsiTheme="majorHAnsi"/>
          <w:bCs/>
          <w:color w:val="990033"/>
          <w:sz w:val="20"/>
          <w:szCs w:val="20"/>
        </w:rPr>
      </w:pPr>
      <w:r w:rsidRPr="007F545F">
        <w:rPr>
          <w:rFonts w:asciiTheme="majorHAnsi" w:hAnsiTheme="majorHAnsi"/>
          <w:bCs/>
          <w:color w:val="990033"/>
          <w:sz w:val="20"/>
          <w:szCs w:val="20"/>
        </w:rPr>
        <w:t>Section 4.2.2</w:t>
      </w:r>
      <w:r w:rsidRPr="007F545F">
        <w:rPr>
          <w:rFonts w:asciiTheme="majorHAnsi" w:hAnsiTheme="majorHAnsi"/>
          <w:bCs/>
          <w:color w:val="990033"/>
          <w:sz w:val="20"/>
          <w:szCs w:val="20"/>
        </w:rPr>
        <w:tab/>
        <w:t>Committee Memberships</w:t>
      </w:r>
    </w:p>
    <w:p w14:paraId="77A52294" w14:textId="77777777" w:rsidR="00400204" w:rsidRPr="00EB3A38" w:rsidRDefault="00400204" w:rsidP="00E501E6">
      <w:pPr>
        <w:tabs>
          <w:tab w:val="left" w:pos="2880"/>
        </w:tabs>
        <w:ind w:left="2880" w:hanging="2880"/>
        <w:jc w:val="both"/>
        <w:rPr>
          <w:rFonts w:asciiTheme="majorHAnsi" w:hAnsiTheme="majorHAnsi"/>
          <w:sz w:val="20"/>
          <w:szCs w:val="20"/>
        </w:rPr>
      </w:pPr>
    </w:p>
    <w:p w14:paraId="57992D51" w14:textId="6E657808" w:rsidR="00234BB0" w:rsidRPr="00EB3A38" w:rsidRDefault="00234BB0" w:rsidP="00E501E6">
      <w:pPr>
        <w:pStyle w:val="ListParagraph"/>
        <w:numPr>
          <w:ilvl w:val="0"/>
          <w:numId w:val="27"/>
        </w:numPr>
        <w:tabs>
          <w:tab w:val="left" w:pos="2880"/>
        </w:tabs>
        <w:jc w:val="both"/>
        <w:rPr>
          <w:rFonts w:asciiTheme="majorHAnsi" w:hAnsiTheme="majorHAnsi"/>
          <w:sz w:val="20"/>
          <w:szCs w:val="20"/>
        </w:rPr>
      </w:pPr>
      <w:r w:rsidRPr="00EB3A38">
        <w:rPr>
          <w:rFonts w:asciiTheme="majorHAnsi" w:hAnsiTheme="majorHAnsi"/>
          <w:sz w:val="20"/>
          <w:szCs w:val="20"/>
        </w:rPr>
        <w:t>2023 – present</w:t>
      </w:r>
      <w:r w:rsidRPr="00EB3A38">
        <w:rPr>
          <w:rFonts w:asciiTheme="majorHAnsi" w:hAnsiTheme="majorHAnsi"/>
          <w:sz w:val="20"/>
          <w:szCs w:val="20"/>
        </w:rPr>
        <w:tab/>
      </w:r>
      <w:r w:rsidR="0092788D" w:rsidRPr="00EB3A38">
        <w:rPr>
          <w:rFonts w:asciiTheme="majorHAnsi" w:hAnsiTheme="majorHAnsi"/>
          <w:sz w:val="20"/>
          <w:szCs w:val="20"/>
        </w:rPr>
        <w:t>IANR Ad Hoc Committee on P&amp;T Standards</w:t>
      </w:r>
    </w:p>
    <w:p w14:paraId="2717E510" w14:textId="77777777" w:rsidR="0092788D" w:rsidRPr="00EB3A38" w:rsidRDefault="0092788D" w:rsidP="0092788D">
      <w:pPr>
        <w:pStyle w:val="ListParagraph"/>
        <w:tabs>
          <w:tab w:val="left" w:pos="2880"/>
        </w:tabs>
        <w:jc w:val="both"/>
        <w:rPr>
          <w:rFonts w:asciiTheme="majorHAnsi" w:hAnsiTheme="majorHAnsi"/>
          <w:sz w:val="20"/>
          <w:szCs w:val="20"/>
        </w:rPr>
      </w:pPr>
    </w:p>
    <w:p w14:paraId="02859367" w14:textId="306C913D" w:rsidR="00043D8B" w:rsidRPr="00EB3A38" w:rsidRDefault="00043D8B" w:rsidP="0092788D">
      <w:pPr>
        <w:pStyle w:val="ListParagraph"/>
        <w:numPr>
          <w:ilvl w:val="0"/>
          <w:numId w:val="27"/>
        </w:numPr>
        <w:tabs>
          <w:tab w:val="left" w:pos="2880"/>
        </w:tabs>
        <w:jc w:val="both"/>
        <w:rPr>
          <w:rFonts w:asciiTheme="majorHAnsi" w:hAnsiTheme="majorHAnsi"/>
          <w:sz w:val="20"/>
          <w:szCs w:val="20"/>
        </w:rPr>
      </w:pPr>
      <w:r w:rsidRPr="00EB3A38">
        <w:rPr>
          <w:rFonts w:asciiTheme="majorHAnsi" w:hAnsiTheme="majorHAnsi"/>
          <w:sz w:val="20"/>
          <w:szCs w:val="20"/>
        </w:rPr>
        <w:t xml:space="preserve">2018 – </w:t>
      </w:r>
      <w:r w:rsidR="003412C1" w:rsidRPr="00EB3A38">
        <w:rPr>
          <w:rFonts w:asciiTheme="majorHAnsi" w:hAnsiTheme="majorHAnsi"/>
          <w:sz w:val="20"/>
          <w:szCs w:val="20"/>
        </w:rPr>
        <w:t>2019</w:t>
      </w:r>
      <w:r w:rsidRPr="00EB3A38">
        <w:rPr>
          <w:rFonts w:asciiTheme="majorHAnsi" w:hAnsiTheme="majorHAnsi"/>
          <w:sz w:val="20"/>
          <w:szCs w:val="20"/>
        </w:rPr>
        <w:tab/>
        <w:t>Advisory Board, Center for Transformative Teaching</w:t>
      </w:r>
    </w:p>
    <w:p w14:paraId="5851CDA9" w14:textId="77777777" w:rsidR="00043D8B" w:rsidRPr="00EB3A38" w:rsidRDefault="00043D8B" w:rsidP="00E501E6">
      <w:pPr>
        <w:pStyle w:val="ListParagraph"/>
        <w:tabs>
          <w:tab w:val="left" w:pos="2880"/>
        </w:tabs>
        <w:jc w:val="both"/>
        <w:rPr>
          <w:rFonts w:asciiTheme="majorHAnsi" w:hAnsiTheme="majorHAnsi"/>
          <w:sz w:val="20"/>
          <w:szCs w:val="20"/>
        </w:rPr>
      </w:pPr>
    </w:p>
    <w:p w14:paraId="2D70BB08" w14:textId="43158C94" w:rsidR="00382885" w:rsidRPr="00EB3A38" w:rsidRDefault="00382885" w:rsidP="0092788D">
      <w:pPr>
        <w:pStyle w:val="ListParagraph"/>
        <w:numPr>
          <w:ilvl w:val="0"/>
          <w:numId w:val="17"/>
        </w:numPr>
        <w:tabs>
          <w:tab w:val="left" w:pos="2880"/>
        </w:tabs>
        <w:jc w:val="both"/>
        <w:rPr>
          <w:rFonts w:asciiTheme="majorHAnsi" w:hAnsiTheme="majorHAnsi"/>
          <w:sz w:val="20"/>
          <w:szCs w:val="20"/>
        </w:rPr>
      </w:pPr>
      <w:r w:rsidRPr="00EB3A38">
        <w:rPr>
          <w:rFonts w:asciiTheme="majorHAnsi" w:hAnsiTheme="majorHAnsi"/>
          <w:sz w:val="20"/>
          <w:szCs w:val="20"/>
        </w:rPr>
        <w:lastRenderedPageBreak/>
        <w:t xml:space="preserve">2017 – </w:t>
      </w:r>
      <w:r w:rsidR="00722085" w:rsidRPr="00EB3A38">
        <w:rPr>
          <w:rFonts w:asciiTheme="majorHAnsi" w:hAnsiTheme="majorHAnsi"/>
          <w:sz w:val="20"/>
          <w:szCs w:val="20"/>
        </w:rPr>
        <w:t>2020</w:t>
      </w:r>
      <w:r w:rsidRPr="00EB3A38">
        <w:rPr>
          <w:rFonts w:asciiTheme="majorHAnsi" w:hAnsiTheme="majorHAnsi"/>
          <w:sz w:val="20"/>
          <w:szCs w:val="20"/>
        </w:rPr>
        <w:tab/>
        <w:t>IANR Liaison Committee</w:t>
      </w:r>
    </w:p>
    <w:p w14:paraId="007DCDA8" w14:textId="77777777" w:rsidR="00382885" w:rsidRPr="00EB3A38" w:rsidRDefault="00382885" w:rsidP="00E501E6">
      <w:pPr>
        <w:pStyle w:val="ListParagraph"/>
        <w:tabs>
          <w:tab w:val="left" w:pos="2880"/>
        </w:tabs>
        <w:jc w:val="both"/>
        <w:rPr>
          <w:rFonts w:asciiTheme="majorHAnsi" w:hAnsiTheme="majorHAnsi"/>
          <w:sz w:val="20"/>
          <w:szCs w:val="20"/>
        </w:rPr>
      </w:pPr>
    </w:p>
    <w:p w14:paraId="29EF6FF2" w14:textId="362A2386" w:rsidR="00662CA8" w:rsidRPr="00EB3A38" w:rsidRDefault="00662CA8" w:rsidP="0092788D">
      <w:pPr>
        <w:pStyle w:val="ListParagraph"/>
        <w:keepNext/>
        <w:keepLines/>
        <w:numPr>
          <w:ilvl w:val="0"/>
          <w:numId w:val="17"/>
        </w:numPr>
        <w:tabs>
          <w:tab w:val="left" w:pos="2880"/>
        </w:tabs>
        <w:jc w:val="both"/>
        <w:rPr>
          <w:rFonts w:asciiTheme="majorHAnsi" w:hAnsiTheme="majorHAnsi"/>
          <w:sz w:val="20"/>
          <w:szCs w:val="20"/>
        </w:rPr>
      </w:pPr>
      <w:r w:rsidRPr="00EB3A38">
        <w:rPr>
          <w:rFonts w:asciiTheme="majorHAnsi" w:hAnsiTheme="majorHAnsi"/>
          <w:sz w:val="20"/>
          <w:szCs w:val="20"/>
        </w:rPr>
        <w:t>2015 – present</w:t>
      </w:r>
      <w:r w:rsidRPr="00EB3A38">
        <w:rPr>
          <w:rFonts w:asciiTheme="majorHAnsi" w:hAnsiTheme="majorHAnsi"/>
          <w:sz w:val="20"/>
          <w:szCs w:val="20"/>
        </w:rPr>
        <w:tab/>
        <w:t>College STEM Education graduate minor committee</w:t>
      </w:r>
    </w:p>
    <w:p w14:paraId="450EA2D7" w14:textId="77777777" w:rsidR="00662CA8" w:rsidRPr="00EB3A38" w:rsidRDefault="00662CA8" w:rsidP="00E501E6">
      <w:pPr>
        <w:pStyle w:val="ListParagraph"/>
        <w:tabs>
          <w:tab w:val="left" w:pos="2880"/>
        </w:tabs>
        <w:jc w:val="both"/>
        <w:rPr>
          <w:rFonts w:asciiTheme="majorHAnsi" w:hAnsiTheme="majorHAnsi"/>
          <w:sz w:val="20"/>
          <w:szCs w:val="20"/>
        </w:rPr>
      </w:pPr>
    </w:p>
    <w:p w14:paraId="49399A55" w14:textId="45995B98" w:rsidR="00400204" w:rsidRPr="00EB3A38" w:rsidRDefault="00400204" w:rsidP="0092788D">
      <w:pPr>
        <w:pStyle w:val="ListParagraph"/>
        <w:numPr>
          <w:ilvl w:val="0"/>
          <w:numId w:val="17"/>
        </w:numPr>
        <w:tabs>
          <w:tab w:val="left" w:pos="2880"/>
        </w:tabs>
        <w:jc w:val="both"/>
        <w:rPr>
          <w:rFonts w:asciiTheme="majorHAnsi" w:hAnsiTheme="majorHAnsi"/>
          <w:sz w:val="20"/>
          <w:szCs w:val="20"/>
        </w:rPr>
      </w:pPr>
      <w:r w:rsidRPr="00EB3A38">
        <w:rPr>
          <w:rFonts w:asciiTheme="majorHAnsi" w:hAnsiTheme="majorHAnsi"/>
          <w:sz w:val="20"/>
          <w:szCs w:val="20"/>
        </w:rPr>
        <w:t xml:space="preserve">2015 – </w:t>
      </w:r>
      <w:r w:rsidR="007F7DC5" w:rsidRPr="00EB3A38">
        <w:rPr>
          <w:rFonts w:asciiTheme="majorHAnsi" w:hAnsiTheme="majorHAnsi"/>
          <w:sz w:val="20"/>
          <w:szCs w:val="20"/>
        </w:rPr>
        <w:t>2016</w:t>
      </w:r>
      <w:r w:rsidRPr="00EB3A38">
        <w:rPr>
          <w:rFonts w:asciiTheme="majorHAnsi" w:hAnsiTheme="majorHAnsi"/>
          <w:sz w:val="20"/>
          <w:szCs w:val="20"/>
        </w:rPr>
        <w:tab/>
        <w:t>Extension Professional Orientation &amp; Campus Visit Host</w:t>
      </w:r>
    </w:p>
    <w:p w14:paraId="3DD355C9" w14:textId="77777777" w:rsidR="00D627B4" w:rsidRPr="007F545F" w:rsidRDefault="00D627B4" w:rsidP="00E501E6">
      <w:pPr>
        <w:rPr>
          <w:rFonts w:asciiTheme="majorHAnsi" w:hAnsiTheme="majorHAnsi"/>
          <w:bCs/>
          <w:sz w:val="20"/>
          <w:szCs w:val="20"/>
        </w:rPr>
      </w:pPr>
    </w:p>
    <w:p w14:paraId="085137F9" w14:textId="77777777" w:rsidR="00D627B4" w:rsidRPr="007F545F" w:rsidRDefault="00D627B4" w:rsidP="00E501E6">
      <w:pPr>
        <w:rPr>
          <w:rFonts w:asciiTheme="majorHAnsi" w:hAnsiTheme="majorHAnsi"/>
          <w:b/>
          <w:bCs/>
          <w:color w:val="990033"/>
          <w:sz w:val="20"/>
          <w:szCs w:val="20"/>
        </w:rPr>
      </w:pPr>
      <w:r w:rsidRPr="007F545F">
        <w:rPr>
          <w:rFonts w:asciiTheme="majorHAnsi" w:hAnsiTheme="majorHAnsi"/>
          <w:b/>
          <w:bCs/>
          <w:color w:val="990033"/>
          <w:sz w:val="20"/>
          <w:szCs w:val="20"/>
        </w:rPr>
        <w:t>Section 4.3</w:t>
      </w:r>
      <w:r w:rsidRPr="007F545F">
        <w:rPr>
          <w:rFonts w:asciiTheme="majorHAnsi" w:hAnsiTheme="majorHAnsi"/>
          <w:b/>
          <w:bCs/>
          <w:color w:val="990033"/>
          <w:sz w:val="20"/>
          <w:szCs w:val="20"/>
        </w:rPr>
        <w:tab/>
        <w:t>College Service</w:t>
      </w:r>
    </w:p>
    <w:p w14:paraId="1A81F0B1" w14:textId="77777777" w:rsidR="00A55A90" w:rsidRPr="007F545F" w:rsidRDefault="00A55A90" w:rsidP="00E501E6">
      <w:pPr>
        <w:rPr>
          <w:rFonts w:asciiTheme="majorHAnsi" w:hAnsiTheme="majorHAnsi"/>
          <w:b/>
          <w:bCs/>
          <w:color w:val="990033"/>
          <w:sz w:val="20"/>
          <w:szCs w:val="20"/>
        </w:rPr>
      </w:pPr>
    </w:p>
    <w:p w14:paraId="67A0C6ED" w14:textId="77777777" w:rsidR="00D627B4" w:rsidRDefault="00D627B4" w:rsidP="00E501E6">
      <w:pPr>
        <w:rPr>
          <w:rFonts w:asciiTheme="majorHAnsi" w:hAnsiTheme="majorHAnsi"/>
          <w:bCs/>
          <w:color w:val="990033"/>
          <w:sz w:val="20"/>
          <w:szCs w:val="20"/>
        </w:rPr>
      </w:pPr>
      <w:r w:rsidRPr="007F545F">
        <w:rPr>
          <w:rFonts w:asciiTheme="majorHAnsi" w:hAnsiTheme="majorHAnsi"/>
          <w:bCs/>
          <w:color w:val="990033"/>
          <w:sz w:val="20"/>
          <w:szCs w:val="20"/>
        </w:rPr>
        <w:t>Section 4.3.1</w:t>
      </w:r>
      <w:r w:rsidRPr="007F545F">
        <w:rPr>
          <w:rFonts w:asciiTheme="majorHAnsi" w:hAnsiTheme="majorHAnsi"/>
          <w:bCs/>
          <w:color w:val="990033"/>
          <w:sz w:val="20"/>
          <w:szCs w:val="20"/>
        </w:rPr>
        <w:tab/>
        <w:t>Leadership Positions</w:t>
      </w:r>
    </w:p>
    <w:p w14:paraId="717AAFBA" w14:textId="77777777" w:rsidR="00A75468" w:rsidRPr="007F545F" w:rsidRDefault="00A75468" w:rsidP="00E501E6">
      <w:pPr>
        <w:rPr>
          <w:rFonts w:asciiTheme="majorHAnsi" w:hAnsiTheme="majorHAnsi"/>
          <w:bCs/>
          <w:color w:val="990033"/>
          <w:sz w:val="20"/>
          <w:szCs w:val="20"/>
        </w:rPr>
      </w:pPr>
    </w:p>
    <w:p w14:paraId="09FDFFE3" w14:textId="643C4AD5" w:rsidR="00A24BAE" w:rsidRPr="0076270E" w:rsidRDefault="00A24BAE" w:rsidP="0076270E">
      <w:pPr>
        <w:pStyle w:val="ListParagraph"/>
        <w:numPr>
          <w:ilvl w:val="0"/>
          <w:numId w:val="22"/>
        </w:numPr>
        <w:tabs>
          <w:tab w:val="left" w:pos="2880"/>
        </w:tabs>
        <w:jc w:val="both"/>
        <w:rPr>
          <w:rFonts w:asciiTheme="majorHAnsi" w:hAnsiTheme="majorHAnsi"/>
          <w:sz w:val="20"/>
          <w:szCs w:val="20"/>
        </w:rPr>
      </w:pPr>
      <w:r>
        <w:rPr>
          <w:rFonts w:asciiTheme="majorHAnsi" w:hAnsiTheme="majorHAnsi"/>
          <w:sz w:val="20"/>
          <w:szCs w:val="20"/>
        </w:rPr>
        <w:t xml:space="preserve">2018 – </w:t>
      </w:r>
      <w:r w:rsidR="003412C1">
        <w:rPr>
          <w:rFonts w:asciiTheme="majorHAnsi" w:hAnsiTheme="majorHAnsi"/>
          <w:sz w:val="20"/>
          <w:szCs w:val="20"/>
        </w:rPr>
        <w:t>2019</w:t>
      </w:r>
      <w:r w:rsidRPr="00EB3A38">
        <w:rPr>
          <w:rFonts w:asciiTheme="majorHAnsi" w:hAnsiTheme="majorHAnsi"/>
          <w:bCs/>
          <w:sz w:val="20"/>
          <w:szCs w:val="20"/>
        </w:rPr>
        <w:tab/>
        <w:t>Chair, CASNR Teaching</w:t>
      </w:r>
      <w:r w:rsidR="003413BC" w:rsidRPr="00EB3A38">
        <w:rPr>
          <w:rFonts w:asciiTheme="majorHAnsi" w:hAnsiTheme="majorHAnsi"/>
          <w:bCs/>
          <w:sz w:val="20"/>
          <w:szCs w:val="20"/>
        </w:rPr>
        <w:t xml:space="preserve"> and</w:t>
      </w:r>
      <w:r w:rsidRPr="00EB3A38">
        <w:rPr>
          <w:rFonts w:asciiTheme="majorHAnsi" w:hAnsiTheme="majorHAnsi"/>
          <w:bCs/>
          <w:sz w:val="20"/>
          <w:szCs w:val="20"/>
        </w:rPr>
        <w:t xml:space="preserve"> Learning Improvement Council</w:t>
      </w:r>
    </w:p>
    <w:p w14:paraId="56EE48EE" w14:textId="77777777" w:rsidR="00400204" w:rsidRPr="007F545F" w:rsidRDefault="00400204" w:rsidP="00E501E6">
      <w:pPr>
        <w:rPr>
          <w:rFonts w:asciiTheme="majorHAnsi" w:hAnsiTheme="majorHAnsi"/>
          <w:bCs/>
          <w:color w:val="990033"/>
          <w:sz w:val="20"/>
          <w:szCs w:val="20"/>
        </w:rPr>
      </w:pPr>
    </w:p>
    <w:p w14:paraId="3B34B333" w14:textId="77777777" w:rsidR="00722085" w:rsidRDefault="00722085" w:rsidP="00E501E6">
      <w:pPr>
        <w:rPr>
          <w:rFonts w:asciiTheme="majorHAnsi" w:hAnsiTheme="majorHAnsi"/>
          <w:bCs/>
          <w:color w:val="990033"/>
          <w:sz w:val="20"/>
          <w:szCs w:val="20"/>
        </w:rPr>
      </w:pPr>
    </w:p>
    <w:p w14:paraId="5D3FD5CE" w14:textId="7409E8CB" w:rsidR="00D627B4" w:rsidRPr="007F545F" w:rsidRDefault="00D627B4" w:rsidP="00E501E6">
      <w:pPr>
        <w:rPr>
          <w:rFonts w:asciiTheme="majorHAnsi" w:hAnsiTheme="majorHAnsi"/>
          <w:bCs/>
          <w:color w:val="990033"/>
          <w:sz w:val="20"/>
          <w:szCs w:val="20"/>
        </w:rPr>
      </w:pPr>
      <w:r w:rsidRPr="007F545F">
        <w:rPr>
          <w:rFonts w:asciiTheme="majorHAnsi" w:hAnsiTheme="majorHAnsi"/>
          <w:bCs/>
          <w:color w:val="990033"/>
          <w:sz w:val="20"/>
          <w:szCs w:val="20"/>
        </w:rPr>
        <w:t>Section 4.3.2</w:t>
      </w:r>
      <w:r w:rsidRPr="007F545F">
        <w:rPr>
          <w:rFonts w:asciiTheme="majorHAnsi" w:hAnsiTheme="majorHAnsi"/>
          <w:bCs/>
          <w:color w:val="990033"/>
          <w:sz w:val="20"/>
          <w:szCs w:val="20"/>
        </w:rPr>
        <w:tab/>
        <w:t>Committee Memberships</w:t>
      </w:r>
    </w:p>
    <w:p w14:paraId="2908EB2C" w14:textId="77777777" w:rsidR="00400204" w:rsidRPr="007F545F" w:rsidRDefault="00400204" w:rsidP="00E501E6">
      <w:pPr>
        <w:rPr>
          <w:rFonts w:asciiTheme="majorHAnsi" w:hAnsiTheme="majorHAnsi"/>
          <w:bCs/>
          <w:sz w:val="20"/>
          <w:szCs w:val="20"/>
        </w:rPr>
      </w:pPr>
    </w:p>
    <w:p w14:paraId="44E31A2F" w14:textId="6AF9D4B5" w:rsidR="6288032A" w:rsidRPr="00EB3A38" w:rsidRDefault="520EA728" w:rsidP="6288032A">
      <w:pPr>
        <w:pStyle w:val="ListParagraph"/>
        <w:numPr>
          <w:ilvl w:val="0"/>
          <w:numId w:val="18"/>
        </w:numPr>
        <w:spacing w:line="259" w:lineRule="auto"/>
        <w:rPr>
          <w:rFonts w:asciiTheme="majorHAnsi" w:hAnsiTheme="majorHAnsi"/>
          <w:sz w:val="20"/>
          <w:szCs w:val="20"/>
        </w:rPr>
      </w:pPr>
      <w:r w:rsidRPr="6288032A">
        <w:rPr>
          <w:rFonts w:asciiTheme="majorHAnsi" w:hAnsiTheme="majorHAnsi"/>
          <w:sz w:val="20"/>
          <w:szCs w:val="20"/>
        </w:rPr>
        <w:t xml:space="preserve">2022 – </w:t>
      </w:r>
      <w:r w:rsidRPr="00EB3A38">
        <w:rPr>
          <w:rFonts w:asciiTheme="majorHAnsi" w:hAnsiTheme="majorHAnsi"/>
          <w:sz w:val="20"/>
          <w:szCs w:val="20"/>
        </w:rPr>
        <w:t xml:space="preserve">present </w:t>
      </w:r>
      <w:r w:rsidRPr="00EB3A38">
        <w:tab/>
      </w:r>
      <w:r w:rsidRPr="00EB3A38">
        <w:tab/>
      </w:r>
      <w:r w:rsidRPr="00EB3A38">
        <w:rPr>
          <w:rFonts w:asciiTheme="majorHAnsi" w:hAnsiTheme="majorHAnsi"/>
          <w:sz w:val="20"/>
          <w:szCs w:val="20"/>
        </w:rPr>
        <w:t>CASNR Student Success Working Group</w:t>
      </w:r>
    </w:p>
    <w:p w14:paraId="06F9578D" w14:textId="77777777" w:rsidR="0076270E" w:rsidRPr="00EB3A38" w:rsidRDefault="0076270E" w:rsidP="0076270E">
      <w:pPr>
        <w:pStyle w:val="ListParagraph"/>
        <w:spacing w:line="259" w:lineRule="auto"/>
        <w:rPr>
          <w:rFonts w:asciiTheme="majorHAnsi" w:hAnsiTheme="majorHAnsi"/>
          <w:sz w:val="20"/>
          <w:szCs w:val="20"/>
        </w:rPr>
      </w:pPr>
    </w:p>
    <w:p w14:paraId="6ABBE8F5" w14:textId="1536726A" w:rsidR="00400204" w:rsidRPr="00EB3A38" w:rsidRDefault="00400204" w:rsidP="00E501E6">
      <w:pPr>
        <w:pStyle w:val="ListParagraph"/>
        <w:numPr>
          <w:ilvl w:val="0"/>
          <w:numId w:val="18"/>
        </w:numPr>
        <w:rPr>
          <w:rFonts w:asciiTheme="majorHAnsi" w:hAnsiTheme="majorHAnsi"/>
          <w:sz w:val="20"/>
          <w:szCs w:val="20"/>
        </w:rPr>
      </w:pPr>
      <w:r w:rsidRPr="00EB3A38">
        <w:rPr>
          <w:rFonts w:asciiTheme="majorHAnsi" w:hAnsiTheme="majorHAnsi"/>
          <w:sz w:val="20"/>
          <w:szCs w:val="20"/>
        </w:rPr>
        <w:t xml:space="preserve">2015 – </w:t>
      </w:r>
      <w:r w:rsidR="003412C1" w:rsidRPr="00EB3A38">
        <w:rPr>
          <w:rFonts w:asciiTheme="majorHAnsi" w:hAnsiTheme="majorHAnsi"/>
          <w:sz w:val="20"/>
          <w:szCs w:val="20"/>
        </w:rPr>
        <w:t>2019</w:t>
      </w:r>
      <w:r w:rsidRPr="00EB3A38">
        <w:tab/>
      </w:r>
      <w:r w:rsidRPr="00EB3A38">
        <w:tab/>
      </w:r>
      <w:r w:rsidRPr="00EB3A38">
        <w:rPr>
          <w:rFonts w:asciiTheme="majorHAnsi" w:hAnsiTheme="majorHAnsi"/>
          <w:sz w:val="20"/>
          <w:szCs w:val="20"/>
        </w:rPr>
        <w:t>CASNR Teaching and Learning Improvement Committee</w:t>
      </w:r>
    </w:p>
    <w:p w14:paraId="121FD38A" w14:textId="77777777" w:rsidR="003413BC" w:rsidRPr="00EB3A38" w:rsidRDefault="003413BC" w:rsidP="00E501E6">
      <w:pPr>
        <w:ind w:left="2160" w:firstLine="720"/>
        <w:rPr>
          <w:rFonts w:asciiTheme="majorHAnsi" w:hAnsiTheme="majorHAnsi"/>
          <w:sz w:val="20"/>
          <w:szCs w:val="20"/>
        </w:rPr>
      </w:pPr>
    </w:p>
    <w:p w14:paraId="1E39BBFD" w14:textId="5806DACD" w:rsidR="00400204" w:rsidRPr="00EB3A38" w:rsidRDefault="00400204" w:rsidP="00E501E6">
      <w:pPr>
        <w:pStyle w:val="ListParagraph"/>
        <w:numPr>
          <w:ilvl w:val="0"/>
          <w:numId w:val="18"/>
        </w:numPr>
        <w:rPr>
          <w:rFonts w:asciiTheme="majorHAnsi" w:hAnsiTheme="majorHAnsi"/>
          <w:sz w:val="20"/>
          <w:szCs w:val="20"/>
        </w:rPr>
      </w:pPr>
      <w:r w:rsidRPr="00EB3A38">
        <w:rPr>
          <w:rFonts w:asciiTheme="majorHAnsi" w:hAnsiTheme="majorHAnsi"/>
          <w:sz w:val="20"/>
          <w:szCs w:val="20"/>
        </w:rPr>
        <w:t xml:space="preserve">2015 – </w:t>
      </w:r>
      <w:r w:rsidR="00002AE8" w:rsidRPr="00EB3A38">
        <w:rPr>
          <w:rFonts w:asciiTheme="majorHAnsi" w:hAnsiTheme="majorHAnsi"/>
          <w:sz w:val="20"/>
          <w:szCs w:val="20"/>
        </w:rPr>
        <w:t>2018</w:t>
      </w:r>
      <w:r w:rsidRPr="00EB3A38">
        <w:tab/>
      </w:r>
      <w:r w:rsidRPr="00EB3A38">
        <w:tab/>
      </w:r>
      <w:r w:rsidRPr="00EB3A38">
        <w:rPr>
          <w:rFonts w:asciiTheme="majorHAnsi" w:hAnsiTheme="majorHAnsi"/>
          <w:sz w:val="20"/>
          <w:szCs w:val="20"/>
        </w:rPr>
        <w:t>Masters of Applied Science – Science for Educators Committee</w:t>
      </w:r>
    </w:p>
    <w:p w14:paraId="1FE2DD96" w14:textId="77777777" w:rsidR="003F50CA" w:rsidRDefault="003F50CA" w:rsidP="00E501E6">
      <w:pPr>
        <w:rPr>
          <w:rFonts w:asciiTheme="majorHAnsi" w:hAnsiTheme="majorHAnsi"/>
          <w:b/>
          <w:bCs/>
          <w:color w:val="990033"/>
          <w:sz w:val="20"/>
          <w:szCs w:val="20"/>
        </w:rPr>
      </w:pPr>
    </w:p>
    <w:p w14:paraId="3555D9E1" w14:textId="77777777" w:rsidR="00D627B4" w:rsidRPr="007F545F" w:rsidRDefault="00D627B4" w:rsidP="009527BE">
      <w:pPr>
        <w:keepNext/>
        <w:keepLines/>
        <w:rPr>
          <w:rFonts w:asciiTheme="majorHAnsi" w:hAnsiTheme="majorHAnsi"/>
          <w:b/>
          <w:bCs/>
          <w:color w:val="990033"/>
          <w:sz w:val="20"/>
          <w:szCs w:val="20"/>
        </w:rPr>
      </w:pPr>
      <w:r w:rsidRPr="007F545F">
        <w:rPr>
          <w:rFonts w:asciiTheme="majorHAnsi" w:hAnsiTheme="majorHAnsi"/>
          <w:b/>
          <w:bCs/>
          <w:color w:val="990033"/>
          <w:sz w:val="20"/>
          <w:szCs w:val="20"/>
        </w:rPr>
        <w:t>Section 4.4</w:t>
      </w:r>
      <w:r w:rsidRPr="007F545F">
        <w:rPr>
          <w:rFonts w:asciiTheme="majorHAnsi" w:hAnsiTheme="majorHAnsi"/>
          <w:b/>
          <w:bCs/>
          <w:color w:val="990033"/>
          <w:sz w:val="20"/>
          <w:szCs w:val="20"/>
        </w:rPr>
        <w:tab/>
        <w:t>Unit Service</w:t>
      </w:r>
    </w:p>
    <w:p w14:paraId="27357532" w14:textId="77777777" w:rsidR="00A55A90" w:rsidRPr="007F545F" w:rsidRDefault="00A55A90" w:rsidP="009527BE">
      <w:pPr>
        <w:keepNext/>
        <w:keepLines/>
        <w:rPr>
          <w:rFonts w:asciiTheme="majorHAnsi" w:hAnsiTheme="majorHAnsi"/>
          <w:b/>
          <w:bCs/>
          <w:color w:val="990033"/>
          <w:sz w:val="20"/>
          <w:szCs w:val="20"/>
        </w:rPr>
      </w:pPr>
    </w:p>
    <w:p w14:paraId="451390FE" w14:textId="77777777" w:rsidR="00D627B4" w:rsidRPr="007F545F" w:rsidRDefault="00D627B4" w:rsidP="009527BE">
      <w:pPr>
        <w:keepNext/>
        <w:keepLines/>
        <w:rPr>
          <w:rFonts w:asciiTheme="majorHAnsi" w:hAnsiTheme="majorHAnsi"/>
          <w:bCs/>
          <w:sz w:val="20"/>
          <w:szCs w:val="20"/>
        </w:rPr>
      </w:pPr>
      <w:r w:rsidRPr="007F545F">
        <w:rPr>
          <w:rFonts w:asciiTheme="majorHAnsi" w:hAnsiTheme="majorHAnsi"/>
          <w:bCs/>
          <w:color w:val="990033"/>
          <w:sz w:val="20"/>
          <w:szCs w:val="20"/>
        </w:rPr>
        <w:t>Section 4.4.1</w:t>
      </w:r>
      <w:r>
        <w:tab/>
      </w:r>
      <w:r w:rsidRPr="007F545F">
        <w:rPr>
          <w:rFonts w:asciiTheme="majorHAnsi" w:hAnsiTheme="majorHAnsi"/>
          <w:bCs/>
          <w:color w:val="990033"/>
          <w:sz w:val="20"/>
          <w:szCs w:val="20"/>
        </w:rPr>
        <w:t>Leadership Positions</w:t>
      </w:r>
    </w:p>
    <w:p w14:paraId="0DB45225" w14:textId="77777777" w:rsidR="007C489B" w:rsidRDefault="007C489B" w:rsidP="007C489B">
      <w:pPr>
        <w:pStyle w:val="ListParagraph"/>
        <w:keepNext/>
        <w:keepLines/>
        <w:rPr>
          <w:rFonts w:asciiTheme="majorHAnsi" w:hAnsiTheme="majorHAnsi"/>
          <w:bCs/>
          <w:sz w:val="20"/>
          <w:szCs w:val="20"/>
        </w:rPr>
      </w:pPr>
    </w:p>
    <w:p w14:paraId="4E215A1F" w14:textId="2892402A" w:rsidR="00FB66E9" w:rsidRDefault="004F5E79" w:rsidP="009527BE">
      <w:pPr>
        <w:pStyle w:val="ListParagraph"/>
        <w:keepNext/>
        <w:keepLines/>
        <w:numPr>
          <w:ilvl w:val="0"/>
          <w:numId w:val="28"/>
        </w:numPr>
        <w:rPr>
          <w:rFonts w:asciiTheme="majorHAnsi" w:hAnsiTheme="majorHAnsi"/>
          <w:bCs/>
          <w:sz w:val="20"/>
          <w:szCs w:val="20"/>
        </w:rPr>
      </w:pPr>
      <w:r>
        <w:rPr>
          <w:rFonts w:asciiTheme="majorHAnsi" w:hAnsiTheme="majorHAnsi"/>
          <w:bCs/>
          <w:sz w:val="20"/>
          <w:szCs w:val="20"/>
        </w:rPr>
        <w:t>2022 – present</w:t>
      </w:r>
      <w:r>
        <w:tab/>
      </w:r>
      <w:r>
        <w:rPr>
          <w:rFonts w:asciiTheme="majorHAnsi" w:hAnsiTheme="majorHAnsi"/>
          <w:bCs/>
          <w:sz w:val="20"/>
          <w:szCs w:val="20"/>
        </w:rPr>
        <w:t>External Relations, co-chair</w:t>
      </w:r>
    </w:p>
    <w:p w14:paraId="0FF99354" w14:textId="474AEFA6" w:rsidR="004F5E79" w:rsidRDefault="004F5E79" w:rsidP="009527BE">
      <w:pPr>
        <w:pStyle w:val="ListParagraph"/>
        <w:keepNext/>
        <w:keepLines/>
        <w:numPr>
          <w:ilvl w:val="0"/>
          <w:numId w:val="28"/>
        </w:numPr>
        <w:rPr>
          <w:rFonts w:asciiTheme="majorHAnsi" w:hAnsiTheme="majorHAnsi"/>
          <w:bCs/>
          <w:sz w:val="20"/>
          <w:szCs w:val="20"/>
        </w:rPr>
      </w:pPr>
      <w:r>
        <w:rPr>
          <w:rFonts w:asciiTheme="majorHAnsi" w:hAnsiTheme="majorHAnsi"/>
          <w:bCs/>
          <w:sz w:val="20"/>
          <w:szCs w:val="20"/>
        </w:rPr>
        <w:t>2022 – present</w:t>
      </w:r>
      <w:r>
        <w:tab/>
      </w:r>
      <w:r>
        <w:rPr>
          <w:rFonts w:asciiTheme="majorHAnsi" w:hAnsiTheme="majorHAnsi"/>
          <w:bCs/>
          <w:sz w:val="20"/>
          <w:szCs w:val="20"/>
        </w:rPr>
        <w:t>Extension Committee, chair</w:t>
      </w:r>
    </w:p>
    <w:p w14:paraId="07F023C8" w14:textId="71D687B7" w:rsidR="00400204" w:rsidRDefault="003412C1" w:rsidP="00E501E6">
      <w:pPr>
        <w:pStyle w:val="ListParagraph"/>
        <w:numPr>
          <w:ilvl w:val="0"/>
          <w:numId w:val="28"/>
        </w:numPr>
        <w:rPr>
          <w:rFonts w:asciiTheme="majorHAnsi" w:hAnsiTheme="majorHAnsi"/>
          <w:bCs/>
          <w:sz w:val="20"/>
          <w:szCs w:val="20"/>
        </w:rPr>
      </w:pPr>
      <w:r>
        <w:rPr>
          <w:rFonts w:asciiTheme="majorHAnsi" w:hAnsiTheme="majorHAnsi"/>
          <w:bCs/>
          <w:sz w:val="20"/>
          <w:szCs w:val="20"/>
        </w:rPr>
        <w:t xml:space="preserve">2019 – </w:t>
      </w:r>
      <w:r w:rsidR="00FB66E9">
        <w:rPr>
          <w:rFonts w:asciiTheme="majorHAnsi" w:hAnsiTheme="majorHAnsi"/>
          <w:bCs/>
          <w:sz w:val="20"/>
          <w:szCs w:val="20"/>
        </w:rPr>
        <w:t>2022</w:t>
      </w:r>
      <w:r>
        <w:rPr>
          <w:rFonts w:asciiTheme="majorHAnsi" w:hAnsiTheme="majorHAnsi"/>
          <w:bCs/>
          <w:sz w:val="20"/>
          <w:szCs w:val="20"/>
        </w:rPr>
        <w:tab/>
        <w:t>Extension Committee, co-chair</w:t>
      </w:r>
    </w:p>
    <w:p w14:paraId="14359944" w14:textId="77777777" w:rsidR="003412C1" w:rsidRPr="003412C1" w:rsidRDefault="003412C1" w:rsidP="00E501E6">
      <w:pPr>
        <w:pStyle w:val="ListParagraph"/>
        <w:rPr>
          <w:rFonts w:asciiTheme="majorHAnsi" w:hAnsiTheme="majorHAnsi"/>
          <w:bCs/>
          <w:sz w:val="20"/>
          <w:szCs w:val="20"/>
        </w:rPr>
      </w:pPr>
    </w:p>
    <w:p w14:paraId="558F8C63" w14:textId="77777777" w:rsidR="00D627B4" w:rsidRPr="007F545F" w:rsidRDefault="00D627B4" w:rsidP="00E501E6">
      <w:pPr>
        <w:rPr>
          <w:rFonts w:asciiTheme="majorHAnsi" w:hAnsiTheme="majorHAnsi"/>
          <w:bCs/>
          <w:color w:val="990033"/>
          <w:sz w:val="20"/>
          <w:szCs w:val="20"/>
        </w:rPr>
      </w:pPr>
      <w:r w:rsidRPr="007F545F">
        <w:rPr>
          <w:rFonts w:asciiTheme="majorHAnsi" w:hAnsiTheme="majorHAnsi"/>
          <w:bCs/>
          <w:color w:val="990033"/>
          <w:sz w:val="20"/>
          <w:szCs w:val="20"/>
        </w:rPr>
        <w:t>Section 4.4.2</w:t>
      </w:r>
      <w:r w:rsidRPr="007F545F">
        <w:rPr>
          <w:rFonts w:asciiTheme="majorHAnsi" w:hAnsiTheme="majorHAnsi"/>
          <w:bCs/>
          <w:color w:val="990033"/>
          <w:sz w:val="20"/>
          <w:szCs w:val="20"/>
        </w:rPr>
        <w:tab/>
        <w:t>Committee Memberships</w:t>
      </w:r>
    </w:p>
    <w:p w14:paraId="4BDB5498" w14:textId="77777777" w:rsidR="00400204" w:rsidRPr="007F545F" w:rsidRDefault="00400204" w:rsidP="00E501E6">
      <w:pPr>
        <w:rPr>
          <w:rFonts w:asciiTheme="majorHAnsi" w:hAnsiTheme="majorHAnsi"/>
          <w:bCs/>
          <w:sz w:val="20"/>
          <w:szCs w:val="20"/>
        </w:rPr>
      </w:pPr>
    </w:p>
    <w:p w14:paraId="46B830F6" w14:textId="362A79C8" w:rsidR="000134EC" w:rsidRDefault="000134EC" w:rsidP="00E501E6">
      <w:pPr>
        <w:pStyle w:val="ListParagraph"/>
        <w:numPr>
          <w:ilvl w:val="0"/>
          <w:numId w:val="19"/>
        </w:numPr>
        <w:rPr>
          <w:rFonts w:asciiTheme="majorHAnsi" w:hAnsiTheme="majorHAnsi"/>
          <w:bCs/>
          <w:sz w:val="20"/>
          <w:szCs w:val="20"/>
        </w:rPr>
      </w:pPr>
      <w:r>
        <w:rPr>
          <w:rFonts w:asciiTheme="majorHAnsi" w:hAnsiTheme="majorHAnsi"/>
          <w:bCs/>
          <w:sz w:val="20"/>
          <w:szCs w:val="20"/>
        </w:rPr>
        <w:t>2021 – present</w:t>
      </w:r>
      <w:r>
        <w:rPr>
          <w:rFonts w:asciiTheme="majorHAnsi" w:hAnsiTheme="majorHAnsi"/>
          <w:bCs/>
          <w:sz w:val="20"/>
          <w:szCs w:val="20"/>
        </w:rPr>
        <w:tab/>
        <w:t>Student Success Committee</w:t>
      </w:r>
    </w:p>
    <w:p w14:paraId="79BC5974" w14:textId="0555C6CC" w:rsidR="00722085" w:rsidRDefault="00722085" w:rsidP="00E501E6">
      <w:pPr>
        <w:pStyle w:val="ListParagraph"/>
        <w:numPr>
          <w:ilvl w:val="0"/>
          <w:numId w:val="19"/>
        </w:numPr>
        <w:rPr>
          <w:rFonts w:asciiTheme="majorHAnsi" w:hAnsiTheme="majorHAnsi"/>
          <w:bCs/>
          <w:sz w:val="20"/>
          <w:szCs w:val="20"/>
        </w:rPr>
      </w:pPr>
      <w:r>
        <w:rPr>
          <w:rFonts w:asciiTheme="majorHAnsi" w:hAnsiTheme="majorHAnsi"/>
          <w:bCs/>
          <w:sz w:val="20"/>
          <w:szCs w:val="20"/>
        </w:rPr>
        <w:t>2020 – present</w:t>
      </w:r>
      <w:r>
        <w:rPr>
          <w:rFonts w:asciiTheme="majorHAnsi" w:hAnsiTheme="majorHAnsi"/>
          <w:bCs/>
          <w:sz w:val="20"/>
          <w:szCs w:val="20"/>
        </w:rPr>
        <w:tab/>
        <w:t>Social Committee</w:t>
      </w:r>
    </w:p>
    <w:p w14:paraId="5BC551F6" w14:textId="5CEFE1F5" w:rsidR="003412C1" w:rsidRDefault="003412C1" w:rsidP="00E501E6">
      <w:pPr>
        <w:pStyle w:val="ListParagraph"/>
        <w:numPr>
          <w:ilvl w:val="0"/>
          <w:numId w:val="19"/>
        </w:numPr>
        <w:rPr>
          <w:rFonts w:asciiTheme="majorHAnsi" w:hAnsiTheme="majorHAnsi"/>
          <w:bCs/>
          <w:sz w:val="20"/>
          <w:szCs w:val="20"/>
        </w:rPr>
      </w:pPr>
      <w:r>
        <w:rPr>
          <w:rFonts w:asciiTheme="majorHAnsi" w:hAnsiTheme="majorHAnsi"/>
          <w:bCs/>
          <w:sz w:val="20"/>
          <w:szCs w:val="20"/>
        </w:rPr>
        <w:t>2019 – present</w:t>
      </w:r>
      <w:r>
        <w:rPr>
          <w:rFonts w:asciiTheme="majorHAnsi" w:hAnsiTheme="majorHAnsi"/>
          <w:bCs/>
          <w:sz w:val="20"/>
          <w:szCs w:val="20"/>
        </w:rPr>
        <w:tab/>
        <w:t>Extension Committee</w:t>
      </w:r>
    </w:p>
    <w:p w14:paraId="67FC89F5" w14:textId="5B22B712" w:rsidR="003412C1" w:rsidRDefault="003412C1" w:rsidP="00E501E6">
      <w:pPr>
        <w:pStyle w:val="ListParagraph"/>
        <w:numPr>
          <w:ilvl w:val="0"/>
          <w:numId w:val="19"/>
        </w:numPr>
        <w:rPr>
          <w:rFonts w:asciiTheme="majorHAnsi" w:hAnsiTheme="majorHAnsi"/>
          <w:bCs/>
          <w:sz w:val="20"/>
          <w:szCs w:val="20"/>
        </w:rPr>
      </w:pPr>
      <w:r>
        <w:rPr>
          <w:rFonts w:asciiTheme="majorHAnsi" w:hAnsiTheme="majorHAnsi"/>
          <w:bCs/>
          <w:sz w:val="20"/>
          <w:szCs w:val="20"/>
        </w:rPr>
        <w:t>2019 – present</w:t>
      </w:r>
      <w:r>
        <w:rPr>
          <w:rFonts w:asciiTheme="majorHAnsi" w:hAnsiTheme="majorHAnsi"/>
          <w:bCs/>
          <w:sz w:val="20"/>
          <w:szCs w:val="20"/>
        </w:rPr>
        <w:tab/>
        <w:t>External Relations Committee</w:t>
      </w:r>
    </w:p>
    <w:p w14:paraId="2BE72129" w14:textId="77777777" w:rsidR="00722085" w:rsidRDefault="00722085" w:rsidP="00E501E6">
      <w:pPr>
        <w:pStyle w:val="ListParagraph"/>
        <w:numPr>
          <w:ilvl w:val="0"/>
          <w:numId w:val="19"/>
        </w:numPr>
        <w:rPr>
          <w:rFonts w:asciiTheme="majorHAnsi" w:hAnsiTheme="majorHAnsi"/>
          <w:bCs/>
          <w:sz w:val="20"/>
          <w:szCs w:val="20"/>
        </w:rPr>
      </w:pPr>
      <w:r>
        <w:rPr>
          <w:rFonts w:asciiTheme="majorHAnsi" w:hAnsiTheme="majorHAnsi"/>
          <w:bCs/>
          <w:sz w:val="20"/>
          <w:szCs w:val="20"/>
        </w:rPr>
        <w:t>2019 – 2020</w:t>
      </w:r>
      <w:r>
        <w:rPr>
          <w:rFonts w:asciiTheme="majorHAnsi" w:hAnsiTheme="majorHAnsi"/>
          <w:bCs/>
          <w:sz w:val="20"/>
          <w:szCs w:val="20"/>
        </w:rPr>
        <w:tab/>
        <w:t>Awards Committee</w:t>
      </w:r>
    </w:p>
    <w:p w14:paraId="74ACE563" w14:textId="6D972DCF" w:rsidR="003413BC" w:rsidRPr="007F545F" w:rsidRDefault="003413BC" w:rsidP="00E501E6">
      <w:pPr>
        <w:pStyle w:val="ListParagraph"/>
        <w:numPr>
          <w:ilvl w:val="0"/>
          <w:numId w:val="19"/>
        </w:numPr>
        <w:rPr>
          <w:rFonts w:asciiTheme="majorHAnsi" w:hAnsiTheme="majorHAnsi"/>
          <w:bCs/>
          <w:sz w:val="20"/>
          <w:szCs w:val="20"/>
        </w:rPr>
      </w:pPr>
      <w:r>
        <w:rPr>
          <w:rFonts w:asciiTheme="majorHAnsi" w:hAnsiTheme="majorHAnsi"/>
          <w:bCs/>
          <w:sz w:val="20"/>
          <w:szCs w:val="20"/>
        </w:rPr>
        <w:t xml:space="preserve">2018 – </w:t>
      </w:r>
      <w:r w:rsidR="003412C1">
        <w:rPr>
          <w:rFonts w:asciiTheme="majorHAnsi" w:hAnsiTheme="majorHAnsi"/>
          <w:bCs/>
          <w:sz w:val="20"/>
          <w:szCs w:val="20"/>
        </w:rPr>
        <w:t>2019</w:t>
      </w:r>
      <w:r>
        <w:rPr>
          <w:rFonts w:asciiTheme="majorHAnsi" w:hAnsiTheme="majorHAnsi"/>
          <w:bCs/>
          <w:sz w:val="20"/>
          <w:szCs w:val="20"/>
        </w:rPr>
        <w:t xml:space="preserve"> </w:t>
      </w:r>
      <w:r>
        <w:rPr>
          <w:rFonts w:asciiTheme="majorHAnsi" w:hAnsiTheme="majorHAnsi"/>
          <w:bCs/>
          <w:sz w:val="20"/>
          <w:szCs w:val="20"/>
        </w:rPr>
        <w:tab/>
        <w:t xml:space="preserve">Scholarship Committee </w:t>
      </w:r>
    </w:p>
    <w:p w14:paraId="6D8F74C0" w14:textId="6DA25499" w:rsidR="00400204" w:rsidRDefault="00400204" w:rsidP="00E501E6">
      <w:pPr>
        <w:pStyle w:val="ListParagraph"/>
        <w:numPr>
          <w:ilvl w:val="0"/>
          <w:numId w:val="19"/>
        </w:numPr>
        <w:rPr>
          <w:rFonts w:asciiTheme="majorHAnsi" w:hAnsiTheme="majorHAnsi"/>
          <w:bCs/>
          <w:sz w:val="20"/>
          <w:szCs w:val="20"/>
        </w:rPr>
      </w:pPr>
      <w:r w:rsidRPr="007F545F">
        <w:rPr>
          <w:rFonts w:asciiTheme="majorHAnsi" w:hAnsiTheme="majorHAnsi"/>
          <w:bCs/>
          <w:sz w:val="20"/>
          <w:szCs w:val="20"/>
        </w:rPr>
        <w:t xml:space="preserve">2014 – </w:t>
      </w:r>
      <w:r w:rsidR="003412C1">
        <w:rPr>
          <w:rFonts w:asciiTheme="majorHAnsi" w:hAnsiTheme="majorHAnsi"/>
          <w:bCs/>
          <w:sz w:val="20"/>
          <w:szCs w:val="20"/>
        </w:rPr>
        <w:t>2019</w:t>
      </w:r>
      <w:r w:rsidRPr="007F545F">
        <w:rPr>
          <w:rFonts w:asciiTheme="majorHAnsi" w:hAnsiTheme="majorHAnsi"/>
          <w:bCs/>
          <w:sz w:val="20"/>
          <w:szCs w:val="20"/>
        </w:rPr>
        <w:tab/>
        <w:t xml:space="preserve">Curriculum Committee </w:t>
      </w:r>
    </w:p>
    <w:p w14:paraId="2916C19D" w14:textId="77777777" w:rsidR="00400204" w:rsidRDefault="00400204" w:rsidP="00E501E6">
      <w:pPr>
        <w:rPr>
          <w:rFonts w:asciiTheme="majorHAnsi" w:hAnsiTheme="majorHAnsi"/>
          <w:b/>
          <w:bCs/>
          <w:sz w:val="20"/>
          <w:szCs w:val="20"/>
        </w:rPr>
      </w:pPr>
    </w:p>
    <w:sectPr w:rsidR="00400204" w:rsidSect="00033F64">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ED8FD" w14:textId="77777777" w:rsidR="00D01A76" w:rsidRDefault="00D01A76">
      <w:r>
        <w:separator/>
      </w:r>
    </w:p>
  </w:endnote>
  <w:endnote w:type="continuationSeparator" w:id="0">
    <w:p w14:paraId="77D03C38" w14:textId="77777777" w:rsidR="00D01A76" w:rsidRDefault="00D01A76">
      <w:r>
        <w:continuationSeparator/>
      </w:r>
    </w:p>
  </w:endnote>
  <w:endnote w:type="continuationNotice" w:id="1">
    <w:p w14:paraId="2FAD1213" w14:textId="77777777" w:rsidR="00D01A76" w:rsidRDefault="00D01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Kozuka Mincho Pro EL">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69007" w14:textId="77777777" w:rsidR="00D67385" w:rsidRPr="00543A09" w:rsidRDefault="00D67385" w:rsidP="00617354">
    <w:pPr>
      <w:pStyle w:val="Header"/>
      <w:jc w:val="center"/>
      <w:rPr>
        <w:rFonts w:asciiTheme="minorHAnsi" w:hAnsiTheme="minorHAnsi"/>
        <w:sz w:val="20"/>
        <w:szCs w:val="20"/>
      </w:rPr>
    </w:pPr>
    <w:r w:rsidRPr="00543A09">
      <w:rPr>
        <w:rFonts w:asciiTheme="minorHAnsi" w:hAnsiTheme="minorHAnsi"/>
        <w:sz w:val="20"/>
        <w:szCs w:val="20"/>
      </w:rPr>
      <w:t xml:space="preserve">Jennifer </w:t>
    </w:r>
    <w:r>
      <w:rPr>
        <w:rFonts w:asciiTheme="minorHAnsi" w:hAnsiTheme="minorHAnsi"/>
        <w:sz w:val="20"/>
        <w:szCs w:val="20"/>
      </w:rPr>
      <w:t>Keshwani</w:t>
    </w:r>
    <w:r w:rsidRPr="00543A09">
      <w:rPr>
        <w:rFonts w:asciiTheme="minorHAnsi" w:hAnsiTheme="minorHAnsi"/>
        <w:sz w:val="20"/>
        <w:szCs w:val="20"/>
      </w:rPr>
      <w:t xml:space="preserve"> - Curriculum Vitae</w:t>
    </w:r>
  </w:p>
  <w:p w14:paraId="00D601AD" w14:textId="0FF09C68" w:rsidR="00D67385" w:rsidRPr="00543A09" w:rsidRDefault="00D67385" w:rsidP="00617354">
    <w:pPr>
      <w:pStyle w:val="Header"/>
      <w:jc w:val="center"/>
      <w:rPr>
        <w:rFonts w:asciiTheme="minorHAnsi" w:hAnsiTheme="minorHAnsi"/>
        <w:sz w:val="20"/>
        <w:szCs w:val="20"/>
      </w:rPr>
    </w:pPr>
    <w:r w:rsidRPr="00543A09">
      <w:rPr>
        <w:rFonts w:asciiTheme="minorHAnsi" w:hAnsiTheme="minorHAnsi"/>
        <w:sz w:val="20"/>
        <w:szCs w:val="20"/>
      </w:rPr>
      <w:t xml:space="preserve">Page </w:t>
    </w:r>
    <w:r w:rsidRPr="00543A09">
      <w:rPr>
        <w:rFonts w:asciiTheme="minorHAnsi" w:hAnsiTheme="minorHAnsi"/>
        <w:sz w:val="20"/>
        <w:szCs w:val="20"/>
      </w:rPr>
      <w:fldChar w:fldCharType="begin"/>
    </w:r>
    <w:r w:rsidRPr="00543A09">
      <w:rPr>
        <w:rFonts w:asciiTheme="minorHAnsi" w:hAnsiTheme="minorHAnsi"/>
        <w:sz w:val="20"/>
        <w:szCs w:val="20"/>
      </w:rPr>
      <w:instrText xml:space="preserve"> PAGE </w:instrText>
    </w:r>
    <w:r w:rsidRPr="00543A09">
      <w:rPr>
        <w:rFonts w:asciiTheme="minorHAnsi" w:hAnsiTheme="minorHAnsi"/>
        <w:sz w:val="20"/>
        <w:szCs w:val="20"/>
      </w:rPr>
      <w:fldChar w:fldCharType="separate"/>
    </w:r>
    <w:r>
      <w:rPr>
        <w:rFonts w:asciiTheme="minorHAnsi" w:hAnsiTheme="minorHAnsi"/>
        <w:noProof/>
        <w:sz w:val="20"/>
        <w:szCs w:val="20"/>
      </w:rPr>
      <w:t>15</w:t>
    </w:r>
    <w:r w:rsidRPr="00543A09">
      <w:rPr>
        <w:rFonts w:asciiTheme="minorHAnsi" w:hAnsiTheme="minorHAnsi"/>
        <w:sz w:val="20"/>
        <w:szCs w:val="20"/>
      </w:rPr>
      <w:fldChar w:fldCharType="end"/>
    </w:r>
    <w:r w:rsidRPr="00543A09">
      <w:rPr>
        <w:rFonts w:asciiTheme="minorHAnsi" w:hAnsiTheme="minorHAnsi"/>
        <w:sz w:val="20"/>
        <w:szCs w:val="20"/>
      </w:rPr>
      <w:t xml:space="preserve"> of </w:t>
    </w:r>
    <w:r w:rsidRPr="00543A09">
      <w:rPr>
        <w:rFonts w:asciiTheme="minorHAnsi" w:hAnsiTheme="minorHAnsi"/>
        <w:sz w:val="20"/>
        <w:szCs w:val="20"/>
      </w:rPr>
      <w:fldChar w:fldCharType="begin"/>
    </w:r>
    <w:r w:rsidRPr="00543A09">
      <w:rPr>
        <w:rFonts w:asciiTheme="minorHAnsi" w:hAnsiTheme="minorHAnsi"/>
        <w:sz w:val="20"/>
        <w:szCs w:val="20"/>
      </w:rPr>
      <w:instrText xml:space="preserve"> NUMPAGES </w:instrText>
    </w:r>
    <w:r w:rsidRPr="00543A09">
      <w:rPr>
        <w:rFonts w:asciiTheme="minorHAnsi" w:hAnsiTheme="minorHAnsi"/>
        <w:sz w:val="20"/>
        <w:szCs w:val="20"/>
      </w:rPr>
      <w:fldChar w:fldCharType="separate"/>
    </w:r>
    <w:r>
      <w:rPr>
        <w:rFonts w:asciiTheme="minorHAnsi" w:hAnsiTheme="minorHAnsi"/>
        <w:noProof/>
        <w:sz w:val="20"/>
        <w:szCs w:val="20"/>
      </w:rPr>
      <w:t>15</w:t>
    </w:r>
    <w:r w:rsidRPr="00543A09">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98885" w14:textId="77777777" w:rsidR="00D01A76" w:rsidRDefault="00D01A76">
      <w:r>
        <w:separator/>
      </w:r>
    </w:p>
  </w:footnote>
  <w:footnote w:type="continuationSeparator" w:id="0">
    <w:p w14:paraId="0FAEE309" w14:textId="77777777" w:rsidR="00D01A76" w:rsidRDefault="00D01A76">
      <w:r>
        <w:continuationSeparator/>
      </w:r>
    </w:p>
  </w:footnote>
  <w:footnote w:type="continuationNotice" w:id="1">
    <w:p w14:paraId="50FB7C29" w14:textId="77777777" w:rsidR="00D01A76" w:rsidRDefault="00D01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170E" w14:textId="77777777" w:rsidR="00D67385" w:rsidRPr="004A024F" w:rsidRDefault="00D67385" w:rsidP="004A024F">
    <w:pPr>
      <w:jc w:val="center"/>
      <w:rPr>
        <w:rFonts w:asciiTheme="majorHAnsi" w:eastAsia="Kozuka Mincho Pro EL" w:hAnsiTheme="majorHAnsi"/>
        <w:b/>
        <w:bCs/>
        <w:i/>
        <w:sz w:val="22"/>
        <w:szCs w:val="22"/>
      </w:rPr>
    </w:pPr>
    <w:r w:rsidRPr="004A024F">
      <w:rPr>
        <w:rFonts w:asciiTheme="majorHAnsi" w:eastAsia="Kozuka Mincho Pro EL" w:hAnsiTheme="majorHAnsi"/>
        <w:b/>
        <w:bCs/>
        <w:i/>
        <w:sz w:val="22"/>
        <w:szCs w:val="22"/>
      </w:rPr>
      <w:t>CURRICULUM VITAE</w:t>
    </w:r>
  </w:p>
  <w:p w14:paraId="20D26A0F" w14:textId="77777777" w:rsidR="00D67385" w:rsidRPr="004A024F" w:rsidRDefault="00D67385" w:rsidP="004A024F">
    <w:pPr>
      <w:jc w:val="center"/>
      <w:rPr>
        <w:rFonts w:asciiTheme="majorHAnsi" w:eastAsia="Kozuka Mincho Pro EL" w:hAnsiTheme="majorHAnsi"/>
        <w:bCs/>
        <w:sz w:val="22"/>
        <w:szCs w:val="22"/>
      </w:rPr>
    </w:pPr>
    <w:r w:rsidRPr="004A024F">
      <w:rPr>
        <w:rFonts w:asciiTheme="majorHAnsi" w:eastAsia="Kozuka Mincho Pro EL" w:hAnsiTheme="majorHAnsi"/>
        <w:bCs/>
        <w:sz w:val="22"/>
        <w:szCs w:val="22"/>
      </w:rPr>
      <w:t xml:space="preserve">Jennifer </w:t>
    </w:r>
    <w:r>
      <w:rPr>
        <w:rFonts w:asciiTheme="majorHAnsi" w:eastAsia="Kozuka Mincho Pro EL" w:hAnsiTheme="majorHAnsi"/>
        <w:bCs/>
        <w:sz w:val="22"/>
        <w:szCs w:val="22"/>
      </w:rPr>
      <w:t>Keshwani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96609"/>
    <w:multiLevelType w:val="hybridMultilevel"/>
    <w:tmpl w:val="DD70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5345"/>
    <w:multiLevelType w:val="hybridMultilevel"/>
    <w:tmpl w:val="F79A51FC"/>
    <w:lvl w:ilvl="0" w:tplc="8224067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10E1E"/>
    <w:multiLevelType w:val="hybridMultilevel"/>
    <w:tmpl w:val="BE1A8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B293C"/>
    <w:multiLevelType w:val="hybridMultilevel"/>
    <w:tmpl w:val="66702DA0"/>
    <w:lvl w:ilvl="0" w:tplc="FFFFFFFF">
      <w:start w:val="1"/>
      <w:numFmt w:val="decimal"/>
      <w:lvlText w:val="%1."/>
      <w:lvlJc w:val="left"/>
      <w:pPr>
        <w:ind w:left="720" w:hanging="360"/>
      </w:pPr>
      <w:rPr>
        <w:rFonts w:asciiTheme="majorHAnsi" w:eastAsia="SimSun" w:hAnsiTheme="majorHAnsi"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157D2"/>
    <w:multiLevelType w:val="hybridMultilevel"/>
    <w:tmpl w:val="AAE8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49DF"/>
    <w:multiLevelType w:val="hybridMultilevel"/>
    <w:tmpl w:val="08260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47C35"/>
    <w:multiLevelType w:val="hybridMultilevel"/>
    <w:tmpl w:val="7B4EC940"/>
    <w:lvl w:ilvl="0" w:tplc="42F2CC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6789F"/>
    <w:multiLevelType w:val="hybridMultilevel"/>
    <w:tmpl w:val="2368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8F4E06"/>
    <w:multiLevelType w:val="hybridMultilevel"/>
    <w:tmpl w:val="8D8CB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9546B"/>
    <w:multiLevelType w:val="hybridMultilevel"/>
    <w:tmpl w:val="C7348A7A"/>
    <w:lvl w:ilvl="0" w:tplc="3CDE6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1685D"/>
    <w:multiLevelType w:val="hybridMultilevel"/>
    <w:tmpl w:val="8FA4FCC4"/>
    <w:lvl w:ilvl="0" w:tplc="8B70E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02893"/>
    <w:multiLevelType w:val="hybridMultilevel"/>
    <w:tmpl w:val="83245B0E"/>
    <w:lvl w:ilvl="0" w:tplc="5666D810">
      <w:start w:val="1"/>
      <w:numFmt w:val="decimal"/>
      <w:lvlText w:val="%1."/>
      <w:lvlJc w:val="left"/>
      <w:pPr>
        <w:ind w:left="720" w:hanging="360"/>
      </w:pPr>
      <w:rPr>
        <w:rFonts w:hint="default"/>
        <w:b w:val="0"/>
        <w:color w:val="9900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61706"/>
    <w:multiLevelType w:val="hybridMultilevel"/>
    <w:tmpl w:val="F050B960"/>
    <w:lvl w:ilvl="0" w:tplc="95987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D73BF6"/>
    <w:multiLevelType w:val="hybridMultilevel"/>
    <w:tmpl w:val="C91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01E14"/>
    <w:multiLevelType w:val="hybridMultilevel"/>
    <w:tmpl w:val="DD70C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75716"/>
    <w:multiLevelType w:val="hybridMultilevel"/>
    <w:tmpl w:val="85220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254E6"/>
    <w:multiLevelType w:val="hybridMultilevel"/>
    <w:tmpl w:val="F3E2C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77AD2"/>
    <w:multiLevelType w:val="hybridMultilevel"/>
    <w:tmpl w:val="5FFC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92BF6"/>
    <w:multiLevelType w:val="hybridMultilevel"/>
    <w:tmpl w:val="CBC4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A2749"/>
    <w:multiLevelType w:val="hybridMultilevel"/>
    <w:tmpl w:val="66702DA0"/>
    <w:lvl w:ilvl="0" w:tplc="B4C0A4EC">
      <w:start w:val="1"/>
      <w:numFmt w:val="decimal"/>
      <w:lvlText w:val="%1."/>
      <w:lvlJc w:val="left"/>
      <w:pPr>
        <w:ind w:left="720" w:hanging="360"/>
      </w:pPr>
      <w:rPr>
        <w:rFonts w:asciiTheme="majorHAnsi" w:eastAsia="SimSu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8F7DAE"/>
    <w:multiLevelType w:val="hybridMultilevel"/>
    <w:tmpl w:val="2F623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26677"/>
    <w:multiLevelType w:val="hybridMultilevel"/>
    <w:tmpl w:val="3A44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96056"/>
    <w:multiLevelType w:val="hybridMultilevel"/>
    <w:tmpl w:val="FB02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E2D69"/>
    <w:multiLevelType w:val="hybridMultilevel"/>
    <w:tmpl w:val="AC304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5796E"/>
    <w:multiLevelType w:val="hybridMultilevel"/>
    <w:tmpl w:val="BD0E6B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64E69"/>
    <w:multiLevelType w:val="hybridMultilevel"/>
    <w:tmpl w:val="8FA4FCC4"/>
    <w:lvl w:ilvl="0" w:tplc="8B70E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61DA4"/>
    <w:multiLevelType w:val="hybridMultilevel"/>
    <w:tmpl w:val="C9988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008CA"/>
    <w:multiLevelType w:val="hybridMultilevel"/>
    <w:tmpl w:val="9434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1140A"/>
    <w:multiLevelType w:val="hybridMultilevel"/>
    <w:tmpl w:val="A412E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D0207"/>
    <w:multiLevelType w:val="hybridMultilevel"/>
    <w:tmpl w:val="47AE4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53353"/>
    <w:multiLevelType w:val="hybridMultilevel"/>
    <w:tmpl w:val="E694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954E2C"/>
    <w:multiLevelType w:val="hybridMultilevel"/>
    <w:tmpl w:val="9E18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376C7"/>
    <w:multiLevelType w:val="hybridMultilevel"/>
    <w:tmpl w:val="FE42C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F375D"/>
    <w:multiLevelType w:val="hybridMultilevel"/>
    <w:tmpl w:val="4BC2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A528F"/>
    <w:multiLevelType w:val="hybridMultilevel"/>
    <w:tmpl w:val="0614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854C90"/>
    <w:multiLevelType w:val="hybridMultilevel"/>
    <w:tmpl w:val="6282A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6859D8"/>
    <w:multiLevelType w:val="hybridMultilevel"/>
    <w:tmpl w:val="82E070BC"/>
    <w:lvl w:ilvl="0" w:tplc="4704B00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333895">
    <w:abstractNumId w:val="9"/>
  </w:num>
  <w:num w:numId="2" w16cid:durableId="1230454939">
    <w:abstractNumId w:val="17"/>
  </w:num>
  <w:num w:numId="3" w16cid:durableId="445660518">
    <w:abstractNumId w:val="29"/>
  </w:num>
  <w:num w:numId="4" w16cid:durableId="1132332653">
    <w:abstractNumId w:val="4"/>
  </w:num>
  <w:num w:numId="5" w16cid:durableId="1164904610">
    <w:abstractNumId w:val="8"/>
  </w:num>
  <w:num w:numId="6" w16cid:durableId="498085071">
    <w:abstractNumId w:val="20"/>
  </w:num>
  <w:num w:numId="7" w16cid:durableId="1842161122">
    <w:abstractNumId w:val="19"/>
  </w:num>
  <w:num w:numId="8" w16cid:durableId="867765893">
    <w:abstractNumId w:val="13"/>
  </w:num>
  <w:num w:numId="9" w16cid:durableId="40521531">
    <w:abstractNumId w:val="31"/>
  </w:num>
  <w:num w:numId="10" w16cid:durableId="1347631543">
    <w:abstractNumId w:val="14"/>
  </w:num>
  <w:num w:numId="11" w16cid:durableId="1615481877">
    <w:abstractNumId w:val="18"/>
  </w:num>
  <w:num w:numId="12" w16cid:durableId="143816160">
    <w:abstractNumId w:val="10"/>
  </w:num>
  <w:num w:numId="13" w16cid:durableId="2052148878">
    <w:abstractNumId w:val="26"/>
  </w:num>
  <w:num w:numId="14" w16cid:durableId="1463694720">
    <w:abstractNumId w:val="21"/>
  </w:num>
  <w:num w:numId="15" w16cid:durableId="1693647324">
    <w:abstractNumId w:val="6"/>
  </w:num>
  <w:num w:numId="16" w16cid:durableId="262420215">
    <w:abstractNumId w:val="2"/>
  </w:num>
  <w:num w:numId="17" w16cid:durableId="278804954">
    <w:abstractNumId w:val="24"/>
  </w:num>
  <w:num w:numId="18" w16cid:durableId="1389037298">
    <w:abstractNumId w:val="15"/>
  </w:num>
  <w:num w:numId="19" w16cid:durableId="435836158">
    <w:abstractNumId w:val="33"/>
  </w:num>
  <w:num w:numId="20" w16cid:durableId="833491099">
    <w:abstractNumId w:val="0"/>
  </w:num>
  <w:num w:numId="21" w16cid:durableId="1439375598">
    <w:abstractNumId w:val="30"/>
  </w:num>
  <w:num w:numId="22" w16cid:durableId="97676153">
    <w:abstractNumId w:val="23"/>
  </w:num>
  <w:num w:numId="23" w16cid:durableId="2017607211">
    <w:abstractNumId w:val="35"/>
  </w:num>
  <w:num w:numId="24" w16cid:durableId="1531533584">
    <w:abstractNumId w:val="25"/>
  </w:num>
  <w:num w:numId="25" w16cid:durableId="564488217">
    <w:abstractNumId w:val="36"/>
  </w:num>
  <w:num w:numId="26" w16cid:durableId="940189763">
    <w:abstractNumId w:val="16"/>
  </w:num>
  <w:num w:numId="27" w16cid:durableId="146824928">
    <w:abstractNumId w:val="27"/>
  </w:num>
  <w:num w:numId="28" w16cid:durableId="897785168">
    <w:abstractNumId w:val="28"/>
  </w:num>
  <w:num w:numId="29" w16cid:durableId="1889342894">
    <w:abstractNumId w:val="5"/>
  </w:num>
  <w:num w:numId="30" w16cid:durableId="1812553353">
    <w:abstractNumId w:val="32"/>
  </w:num>
  <w:num w:numId="31" w16cid:durableId="533542887">
    <w:abstractNumId w:val="34"/>
  </w:num>
  <w:num w:numId="32" w16cid:durableId="344212195">
    <w:abstractNumId w:val="22"/>
  </w:num>
  <w:num w:numId="33" w16cid:durableId="173956232">
    <w:abstractNumId w:val="11"/>
  </w:num>
  <w:num w:numId="34" w16cid:durableId="1916627079">
    <w:abstractNumId w:val="12"/>
  </w:num>
  <w:num w:numId="35" w16cid:durableId="1509056455">
    <w:abstractNumId w:val="7"/>
  </w:num>
  <w:num w:numId="36" w16cid:durableId="901333812">
    <w:abstractNumId w:val="1"/>
  </w:num>
  <w:num w:numId="37" w16cid:durableId="563636615">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4E6"/>
    <w:rsid w:val="00002AE8"/>
    <w:rsid w:val="00004872"/>
    <w:rsid w:val="00004B2C"/>
    <w:rsid w:val="00005F23"/>
    <w:rsid w:val="00006902"/>
    <w:rsid w:val="00011A3B"/>
    <w:rsid w:val="000134EC"/>
    <w:rsid w:val="00015231"/>
    <w:rsid w:val="00020496"/>
    <w:rsid w:val="00021AF5"/>
    <w:rsid w:val="0002329C"/>
    <w:rsid w:val="000247C1"/>
    <w:rsid w:val="00030BDF"/>
    <w:rsid w:val="00033389"/>
    <w:rsid w:val="00033D60"/>
    <w:rsid w:val="00033F64"/>
    <w:rsid w:val="00035922"/>
    <w:rsid w:val="00040ACB"/>
    <w:rsid w:val="00042A71"/>
    <w:rsid w:val="00043D8B"/>
    <w:rsid w:val="000462B8"/>
    <w:rsid w:val="00050391"/>
    <w:rsid w:val="0005599B"/>
    <w:rsid w:val="00057984"/>
    <w:rsid w:val="000660C0"/>
    <w:rsid w:val="000666FE"/>
    <w:rsid w:val="0006770B"/>
    <w:rsid w:val="00070B8F"/>
    <w:rsid w:val="00072962"/>
    <w:rsid w:val="00073FCD"/>
    <w:rsid w:val="00077B3B"/>
    <w:rsid w:val="00086706"/>
    <w:rsid w:val="00092326"/>
    <w:rsid w:val="00097D28"/>
    <w:rsid w:val="000A0FDC"/>
    <w:rsid w:val="000A2A11"/>
    <w:rsid w:val="000A3150"/>
    <w:rsid w:val="000A4BA0"/>
    <w:rsid w:val="000A585E"/>
    <w:rsid w:val="000B09A3"/>
    <w:rsid w:val="000B1166"/>
    <w:rsid w:val="000B1AAB"/>
    <w:rsid w:val="000B684B"/>
    <w:rsid w:val="000C2FAB"/>
    <w:rsid w:val="000C30EC"/>
    <w:rsid w:val="000D091C"/>
    <w:rsid w:val="000D7132"/>
    <w:rsid w:val="000E04B1"/>
    <w:rsid w:val="000E1390"/>
    <w:rsid w:val="000E4243"/>
    <w:rsid w:val="000F25B7"/>
    <w:rsid w:val="000F73F3"/>
    <w:rsid w:val="001007AC"/>
    <w:rsid w:val="00103ACA"/>
    <w:rsid w:val="00110A87"/>
    <w:rsid w:val="0011362B"/>
    <w:rsid w:val="00116690"/>
    <w:rsid w:val="00124BCE"/>
    <w:rsid w:val="001254AC"/>
    <w:rsid w:val="00131DCA"/>
    <w:rsid w:val="001348DB"/>
    <w:rsid w:val="00141D8A"/>
    <w:rsid w:val="00142E9E"/>
    <w:rsid w:val="001438D6"/>
    <w:rsid w:val="00145911"/>
    <w:rsid w:val="00145D2B"/>
    <w:rsid w:val="00150985"/>
    <w:rsid w:val="0015338F"/>
    <w:rsid w:val="001545B0"/>
    <w:rsid w:val="00154C46"/>
    <w:rsid w:val="0015745B"/>
    <w:rsid w:val="00157A8A"/>
    <w:rsid w:val="00162CFE"/>
    <w:rsid w:val="001651C8"/>
    <w:rsid w:val="00166A25"/>
    <w:rsid w:val="001700F3"/>
    <w:rsid w:val="00170F07"/>
    <w:rsid w:val="001746E2"/>
    <w:rsid w:val="001756D0"/>
    <w:rsid w:val="00181E9B"/>
    <w:rsid w:val="00184B83"/>
    <w:rsid w:val="00185153"/>
    <w:rsid w:val="00193BDC"/>
    <w:rsid w:val="00195135"/>
    <w:rsid w:val="0019711A"/>
    <w:rsid w:val="001A17C5"/>
    <w:rsid w:val="001A5CCD"/>
    <w:rsid w:val="001B0A0E"/>
    <w:rsid w:val="001B0CFE"/>
    <w:rsid w:val="001B1A15"/>
    <w:rsid w:val="001B426F"/>
    <w:rsid w:val="001B429F"/>
    <w:rsid w:val="001B65B2"/>
    <w:rsid w:val="001C0011"/>
    <w:rsid w:val="001C0D08"/>
    <w:rsid w:val="001C121E"/>
    <w:rsid w:val="001C20E8"/>
    <w:rsid w:val="001C254E"/>
    <w:rsid w:val="001C29BF"/>
    <w:rsid w:val="001C6B96"/>
    <w:rsid w:val="001C7B8A"/>
    <w:rsid w:val="001D6CEB"/>
    <w:rsid w:val="001E046E"/>
    <w:rsid w:val="001E1E48"/>
    <w:rsid w:val="001E3A12"/>
    <w:rsid w:val="001E6F83"/>
    <w:rsid w:val="00200957"/>
    <w:rsid w:val="002048BD"/>
    <w:rsid w:val="00204FB4"/>
    <w:rsid w:val="0020523B"/>
    <w:rsid w:val="00205DDB"/>
    <w:rsid w:val="00211A73"/>
    <w:rsid w:val="00212353"/>
    <w:rsid w:val="002124CF"/>
    <w:rsid w:val="00213E83"/>
    <w:rsid w:val="00214B79"/>
    <w:rsid w:val="00215231"/>
    <w:rsid w:val="00215427"/>
    <w:rsid w:val="00220017"/>
    <w:rsid w:val="00221FCF"/>
    <w:rsid w:val="00222099"/>
    <w:rsid w:val="00225404"/>
    <w:rsid w:val="00226CEC"/>
    <w:rsid w:val="0022738E"/>
    <w:rsid w:val="00230D11"/>
    <w:rsid w:val="00231A00"/>
    <w:rsid w:val="00231ABA"/>
    <w:rsid w:val="002324B4"/>
    <w:rsid w:val="00234BB0"/>
    <w:rsid w:val="00235F63"/>
    <w:rsid w:val="00236D20"/>
    <w:rsid w:val="0024005C"/>
    <w:rsid w:val="002400BE"/>
    <w:rsid w:val="00241608"/>
    <w:rsid w:val="00241A38"/>
    <w:rsid w:val="00242C5B"/>
    <w:rsid w:val="00243550"/>
    <w:rsid w:val="00244E33"/>
    <w:rsid w:val="002450A7"/>
    <w:rsid w:val="0026039F"/>
    <w:rsid w:val="00263C99"/>
    <w:rsid w:val="00265F43"/>
    <w:rsid w:val="00266121"/>
    <w:rsid w:val="00270DB4"/>
    <w:rsid w:val="0027151B"/>
    <w:rsid w:val="00272C27"/>
    <w:rsid w:val="002835AB"/>
    <w:rsid w:val="00290F97"/>
    <w:rsid w:val="002949F9"/>
    <w:rsid w:val="00295107"/>
    <w:rsid w:val="00295D19"/>
    <w:rsid w:val="002968F5"/>
    <w:rsid w:val="002A0FD0"/>
    <w:rsid w:val="002A3F9F"/>
    <w:rsid w:val="002A4A59"/>
    <w:rsid w:val="002A6662"/>
    <w:rsid w:val="002B018E"/>
    <w:rsid w:val="002B0EA2"/>
    <w:rsid w:val="002C74BC"/>
    <w:rsid w:val="002C77E1"/>
    <w:rsid w:val="002D0443"/>
    <w:rsid w:val="002D285C"/>
    <w:rsid w:val="002D306E"/>
    <w:rsid w:val="002D3479"/>
    <w:rsid w:val="002D3A24"/>
    <w:rsid w:val="002D4C52"/>
    <w:rsid w:val="002D4DA0"/>
    <w:rsid w:val="002E3E67"/>
    <w:rsid w:val="002E48C5"/>
    <w:rsid w:val="002E587B"/>
    <w:rsid w:val="002F0351"/>
    <w:rsid w:val="002F44E6"/>
    <w:rsid w:val="002F6F59"/>
    <w:rsid w:val="003001A1"/>
    <w:rsid w:val="00306956"/>
    <w:rsid w:val="00312E56"/>
    <w:rsid w:val="00313993"/>
    <w:rsid w:val="00324C20"/>
    <w:rsid w:val="0032611D"/>
    <w:rsid w:val="00326E60"/>
    <w:rsid w:val="003302AF"/>
    <w:rsid w:val="0033365B"/>
    <w:rsid w:val="0033484E"/>
    <w:rsid w:val="00335B59"/>
    <w:rsid w:val="00335F5E"/>
    <w:rsid w:val="003362D5"/>
    <w:rsid w:val="0033780F"/>
    <w:rsid w:val="003412C1"/>
    <w:rsid w:val="003413BC"/>
    <w:rsid w:val="00341AF7"/>
    <w:rsid w:val="00342A68"/>
    <w:rsid w:val="003448F8"/>
    <w:rsid w:val="0035027A"/>
    <w:rsid w:val="00350D6C"/>
    <w:rsid w:val="00356566"/>
    <w:rsid w:val="00360AB4"/>
    <w:rsid w:val="003631C3"/>
    <w:rsid w:val="00363F12"/>
    <w:rsid w:val="00365CEC"/>
    <w:rsid w:val="003770EF"/>
    <w:rsid w:val="00381825"/>
    <w:rsid w:val="003820E5"/>
    <w:rsid w:val="00382885"/>
    <w:rsid w:val="00387F4D"/>
    <w:rsid w:val="00390BD4"/>
    <w:rsid w:val="0039141F"/>
    <w:rsid w:val="00392646"/>
    <w:rsid w:val="00396D9A"/>
    <w:rsid w:val="0039756E"/>
    <w:rsid w:val="00397759"/>
    <w:rsid w:val="003A2F55"/>
    <w:rsid w:val="003B393A"/>
    <w:rsid w:val="003B45F5"/>
    <w:rsid w:val="003B4D49"/>
    <w:rsid w:val="003C14A3"/>
    <w:rsid w:val="003C1556"/>
    <w:rsid w:val="003C23A0"/>
    <w:rsid w:val="003D0FC2"/>
    <w:rsid w:val="003D26DD"/>
    <w:rsid w:val="003D65DA"/>
    <w:rsid w:val="003E33DA"/>
    <w:rsid w:val="003E57AE"/>
    <w:rsid w:val="003E591C"/>
    <w:rsid w:val="003E6A38"/>
    <w:rsid w:val="003E7166"/>
    <w:rsid w:val="003F50CA"/>
    <w:rsid w:val="00400204"/>
    <w:rsid w:val="00400FF8"/>
    <w:rsid w:val="00401488"/>
    <w:rsid w:val="00406A34"/>
    <w:rsid w:val="0041268B"/>
    <w:rsid w:val="00413B98"/>
    <w:rsid w:val="004159B7"/>
    <w:rsid w:val="004207CE"/>
    <w:rsid w:val="004227B4"/>
    <w:rsid w:val="00446923"/>
    <w:rsid w:val="00446DDC"/>
    <w:rsid w:val="00450A81"/>
    <w:rsid w:val="004516B9"/>
    <w:rsid w:val="004573BB"/>
    <w:rsid w:val="004644AD"/>
    <w:rsid w:val="004712DE"/>
    <w:rsid w:val="004736B7"/>
    <w:rsid w:val="00481D43"/>
    <w:rsid w:val="0049110F"/>
    <w:rsid w:val="004935DB"/>
    <w:rsid w:val="00493B35"/>
    <w:rsid w:val="004974C4"/>
    <w:rsid w:val="00497BFF"/>
    <w:rsid w:val="004A024F"/>
    <w:rsid w:val="004A039F"/>
    <w:rsid w:val="004A122F"/>
    <w:rsid w:val="004A5087"/>
    <w:rsid w:val="004A7005"/>
    <w:rsid w:val="004B1BC0"/>
    <w:rsid w:val="004B3E60"/>
    <w:rsid w:val="004B46D3"/>
    <w:rsid w:val="004B4E58"/>
    <w:rsid w:val="004B56D5"/>
    <w:rsid w:val="004B70D3"/>
    <w:rsid w:val="004C1F35"/>
    <w:rsid w:val="004C28ED"/>
    <w:rsid w:val="004D1883"/>
    <w:rsid w:val="004D2664"/>
    <w:rsid w:val="004E021E"/>
    <w:rsid w:val="004E05D5"/>
    <w:rsid w:val="004E0ACD"/>
    <w:rsid w:val="004E3DB4"/>
    <w:rsid w:val="004E793C"/>
    <w:rsid w:val="004F20E3"/>
    <w:rsid w:val="004F5E79"/>
    <w:rsid w:val="004F754F"/>
    <w:rsid w:val="00504B25"/>
    <w:rsid w:val="00505949"/>
    <w:rsid w:val="00506E8E"/>
    <w:rsid w:val="00521724"/>
    <w:rsid w:val="005234D4"/>
    <w:rsid w:val="005250DC"/>
    <w:rsid w:val="00527C74"/>
    <w:rsid w:val="0053217B"/>
    <w:rsid w:val="00535781"/>
    <w:rsid w:val="005378BF"/>
    <w:rsid w:val="00543A09"/>
    <w:rsid w:val="00543A16"/>
    <w:rsid w:val="00544EC6"/>
    <w:rsid w:val="0054509A"/>
    <w:rsid w:val="0054731E"/>
    <w:rsid w:val="00547596"/>
    <w:rsid w:val="00547CEE"/>
    <w:rsid w:val="00551AF6"/>
    <w:rsid w:val="0055262E"/>
    <w:rsid w:val="00552958"/>
    <w:rsid w:val="005553C8"/>
    <w:rsid w:val="00556FCC"/>
    <w:rsid w:val="005614DC"/>
    <w:rsid w:val="00561534"/>
    <w:rsid w:val="00563301"/>
    <w:rsid w:val="0057278B"/>
    <w:rsid w:val="00575969"/>
    <w:rsid w:val="00575972"/>
    <w:rsid w:val="00581837"/>
    <w:rsid w:val="0058246D"/>
    <w:rsid w:val="00586D40"/>
    <w:rsid w:val="005876D3"/>
    <w:rsid w:val="00590D1D"/>
    <w:rsid w:val="005931EA"/>
    <w:rsid w:val="00594414"/>
    <w:rsid w:val="0059710D"/>
    <w:rsid w:val="005A0C56"/>
    <w:rsid w:val="005A257A"/>
    <w:rsid w:val="005A2825"/>
    <w:rsid w:val="005A7B21"/>
    <w:rsid w:val="005B42DF"/>
    <w:rsid w:val="005B67BC"/>
    <w:rsid w:val="005B703D"/>
    <w:rsid w:val="005C2BC1"/>
    <w:rsid w:val="005C68D2"/>
    <w:rsid w:val="005C7ECB"/>
    <w:rsid w:val="005D0337"/>
    <w:rsid w:val="005D4950"/>
    <w:rsid w:val="005D68CE"/>
    <w:rsid w:val="005E22AD"/>
    <w:rsid w:val="005F0C47"/>
    <w:rsid w:val="005F14D3"/>
    <w:rsid w:val="005F1EA6"/>
    <w:rsid w:val="005F24D8"/>
    <w:rsid w:val="005F3841"/>
    <w:rsid w:val="005F5DC3"/>
    <w:rsid w:val="005F6B1F"/>
    <w:rsid w:val="006014E6"/>
    <w:rsid w:val="00604E81"/>
    <w:rsid w:val="00605AF9"/>
    <w:rsid w:val="00605FEF"/>
    <w:rsid w:val="0060664A"/>
    <w:rsid w:val="00610A5D"/>
    <w:rsid w:val="00610FF7"/>
    <w:rsid w:val="00616C2C"/>
    <w:rsid w:val="00617354"/>
    <w:rsid w:val="006240D8"/>
    <w:rsid w:val="0063161E"/>
    <w:rsid w:val="006341F1"/>
    <w:rsid w:val="006370F5"/>
    <w:rsid w:val="00645301"/>
    <w:rsid w:val="00654FEC"/>
    <w:rsid w:val="006557B7"/>
    <w:rsid w:val="00656C9D"/>
    <w:rsid w:val="00661AF4"/>
    <w:rsid w:val="00662CA8"/>
    <w:rsid w:val="00664C00"/>
    <w:rsid w:val="006671C4"/>
    <w:rsid w:val="00667744"/>
    <w:rsid w:val="006701A1"/>
    <w:rsid w:val="0067139D"/>
    <w:rsid w:val="006778DC"/>
    <w:rsid w:val="00680883"/>
    <w:rsid w:val="00681852"/>
    <w:rsid w:val="00683D3B"/>
    <w:rsid w:val="00690CCF"/>
    <w:rsid w:val="0069128E"/>
    <w:rsid w:val="00697B10"/>
    <w:rsid w:val="006A080D"/>
    <w:rsid w:val="006A3072"/>
    <w:rsid w:val="006A371D"/>
    <w:rsid w:val="006A3F72"/>
    <w:rsid w:val="006A5B92"/>
    <w:rsid w:val="006A6466"/>
    <w:rsid w:val="006B024B"/>
    <w:rsid w:val="006B451A"/>
    <w:rsid w:val="006C1659"/>
    <w:rsid w:val="006C1B88"/>
    <w:rsid w:val="006C20C1"/>
    <w:rsid w:val="006C2A2A"/>
    <w:rsid w:val="006C5E98"/>
    <w:rsid w:val="006D072D"/>
    <w:rsid w:val="006D60DF"/>
    <w:rsid w:val="006E2196"/>
    <w:rsid w:val="006E2F2E"/>
    <w:rsid w:val="006F1DA5"/>
    <w:rsid w:val="006F3FA3"/>
    <w:rsid w:val="006F43F2"/>
    <w:rsid w:val="00701DB0"/>
    <w:rsid w:val="00703061"/>
    <w:rsid w:val="007040F3"/>
    <w:rsid w:val="00707CCE"/>
    <w:rsid w:val="00707D3B"/>
    <w:rsid w:val="0071211C"/>
    <w:rsid w:val="0071223D"/>
    <w:rsid w:val="00712657"/>
    <w:rsid w:val="0071443C"/>
    <w:rsid w:val="007159E8"/>
    <w:rsid w:val="007166C2"/>
    <w:rsid w:val="00721996"/>
    <w:rsid w:val="00722085"/>
    <w:rsid w:val="00723CAA"/>
    <w:rsid w:val="0073571F"/>
    <w:rsid w:val="007363D4"/>
    <w:rsid w:val="00737257"/>
    <w:rsid w:val="0074374F"/>
    <w:rsid w:val="00750896"/>
    <w:rsid w:val="0075278B"/>
    <w:rsid w:val="007549E3"/>
    <w:rsid w:val="00754B5C"/>
    <w:rsid w:val="00755485"/>
    <w:rsid w:val="0076270E"/>
    <w:rsid w:val="00764BE0"/>
    <w:rsid w:val="0076590E"/>
    <w:rsid w:val="007671E5"/>
    <w:rsid w:val="007759E1"/>
    <w:rsid w:val="00784245"/>
    <w:rsid w:val="0078701E"/>
    <w:rsid w:val="0079606D"/>
    <w:rsid w:val="007A5B8B"/>
    <w:rsid w:val="007A5CE9"/>
    <w:rsid w:val="007A6834"/>
    <w:rsid w:val="007A6BB8"/>
    <w:rsid w:val="007A6DF5"/>
    <w:rsid w:val="007B2828"/>
    <w:rsid w:val="007B32BC"/>
    <w:rsid w:val="007B3CE9"/>
    <w:rsid w:val="007B48F7"/>
    <w:rsid w:val="007B4D00"/>
    <w:rsid w:val="007B59D3"/>
    <w:rsid w:val="007B5B1A"/>
    <w:rsid w:val="007C489B"/>
    <w:rsid w:val="007D27AA"/>
    <w:rsid w:val="007D3C10"/>
    <w:rsid w:val="007D42FC"/>
    <w:rsid w:val="007D479E"/>
    <w:rsid w:val="007D647B"/>
    <w:rsid w:val="007E0FA3"/>
    <w:rsid w:val="007F545F"/>
    <w:rsid w:val="007F67AB"/>
    <w:rsid w:val="007F7DC5"/>
    <w:rsid w:val="008004EC"/>
    <w:rsid w:val="00807C5B"/>
    <w:rsid w:val="00811605"/>
    <w:rsid w:val="0081331D"/>
    <w:rsid w:val="008177DC"/>
    <w:rsid w:val="00822DE5"/>
    <w:rsid w:val="008242B5"/>
    <w:rsid w:val="00826917"/>
    <w:rsid w:val="00830A70"/>
    <w:rsid w:val="0083101F"/>
    <w:rsid w:val="00835CEF"/>
    <w:rsid w:val="0083716B"/>
    <w:rsid w:val="00837F91"/>
    <w:rsid w:val="00847786"/>
    <w:rsid w:val="00852017"/>
    <w:rsid w:val="00853329"/>
    <w:rsid w:val="008533B9"/>
    <w:rsid w:val="00853F47"/>
    <w:rsid w:val="00856FCA"/>
    <w:rsid w:val="00857F8F"/>
    <w:rsid w:val="0086186A"/>
    <w:rsid w:val="00867C04"/>
    <w:rsid w:val="00871B3E"/>
    <w:rsid w:val="00872B81"/>
    <w:rsid w:val="00872F7A"/>
    <w:rsid w:val="00880375"/>
    <w:rsid w:val="008833B6"/>
    <w:rsid w:val="00885D32"/>
    <w:rsid w:val="00897300"/>
    <w:rsid w:val="008A395C"/>
    <w:rsid w:val="008A5CA6"/>
    <w:rsid w:val="008A6D01"/>
    <w:rsid w:val="008B2903"/>
    <w:rsid w:val="008B3A33"/>
    <w:rsid w:val="008B50B4"/>
    <w:rsid w:val="008B5223"/>
    <w:rsid w:val="008B5388"/>
    <w:rsid w:val="008C101D"/>
    <w:rsid w:val="008C242B"/>
    <w:rsid w:val="008C244A"/>
    <w:rsid w:val="008C2D6D"/>
    <w:rsid w:val="008D2079"/>
    <w:rsid w:val="008E2235"/>
    <w:rsid w:val="008E3A67"/>
    <w:rsid w:val="008E7865"/>
    <w:rsid w:val="008E7E37"/>
    <w:rsid w:val="008F08F8"/>
    <w:rsid w:val="008F11F3"/>
    <w:rsid w:val="008F49B8"/>
    <w:rsid w:val="008F5935"/>
    <w:rsid w:val="008F7018"/>
    <w:rsid w:val="00901E23"/>
    <w:rsid w:val="00904DE8"/>
    <w:rsid w:val="009069D2"/>
    <w:rsid w:val="0090717F"/>
    <w:rsid w:val="00910B51"/>
    <w:rsid w:val="0091417B"/>
    <w:rsid w:val="00914EC4"/>
    <w:rsid w:val="009156FE"/>
    <w:rsid w:val="0092788D"/>
    <w:rsid w:val="009316FC"/>
    <w:rsid w:val="00937C1C"/>
    <w:rsid w:val="009405F7"/>
    <w:rsid w:val="00940889"/>
    <w:rsid w:val="00940BFD"/>
    <w:rsid w:val="00942DD4"/>
    <w:rsid w:val="00944462"/>
    <w:rsid w:val="0094743C"/>
    <w:rsid w:val="009500F6"/>
    <w:rsid w:val="00952798"/>
    <w:rsid w:val="009527BE"/>
    <w:rsid w:val="009533AC"/>
    <w:rsid w:val="009603E6"/>
    <w:rsid w:val="00964D7C"/>
    <w:rsid w:val="00965D80"/>
    <w:rsid w:val="009706A1"/>
    <w:rsid w:val="009747AF"/>
    <w:rsid w:val="00975A0F"/>
    <w:rsid w:val="009848A3"/>
    <w:rsid w:val="00984E71"/>
    <w:rsid w:val="00986542"/>
    <w:rsid w:val="009910C2"/>
    <w:rsid w:val="009935EC"/>
    <w:rsid w:val="009A08F8"/>
    <w:rsid w:val="009A0FBD"/>
    <w:rsid w:val="009A1972"/>
    <w:rsid w:val="009B00D7"/>
    <w:rsid w:val="009B2D72"/>
    <w:rsid w:val="009B40EB"/>
    <w:rsid w:val="009C25EE"/>
    <w:rsid w:val="009C2B0F"/>
    <w:rsid w:val="009C38DC"/>
    <w:rsid w:val="009C410A"/>
    <w:rsid w:val="009C4DE8"/>
    <w:rsid w:val="009C517B"/>
    <w:rsid w:val="009D1CE6"/>
    <w:rsid w:val="009D28B0"/>
    <w:rsid w:val="009D4210"/>
    <w:rsid w:val="009E5558"/>
    <w:rsid w:val="009E5E07"/>
    <w:rsid w:val="009E64A4"/>
    <w:rsid w:val="009F0958"/>
    <w:rsid w:val="009F22E4"/>
    <w:rsid w:val="009F6B48"/>
    <w:rsid w:val="00A011B8"/>
    <w:rsid w:val="00A01832"/>
    <w:rsid w:val="00A05004"/>
    <w:rsid w:val="00A1194E"/>
    <w:rsid w:val="00A14C50"/>
    <w:rsid w:val="00A16237"/>
    <w:rsid w:val="00A17D5D"/>
    <w:rsid w:val="00A21EFF"/>
    <w:rsid w:val="00A22960"/>
    <w:rsid w:val="00A24BAE"/>
    <w:rsid w:val="00A26B56"/>
    <w:rsid w:val="00A275BD"/>
    <w:rsid w:val="00A305C8"/>
    <w:rsid w:val="00A43593"/>
    <w:rsid w:val="00A43A0C"/>
    <w:rsid w:val="00A469DE"/>
    <w:rsid w:val="00A512FC"/>
    <w:rsid w:val="00A52FAD"/>
    <w:rsid w:val="00A5382B"/>
    <w:rsid w:val="00A55A90"/>
    <w:rsid w:val="00A55E43"/>
    <w:rsid w:val="00A55F06"/>
    <w:rsid w:val="00A62E99"/>
    <w:rsid w:val="00A62F06"/>
    <w:rsid w:val="00A64C68"/>
    <w:rsid w:val="00A70E1D"/>
    <w:rsid w:val="00A7238E"/>
    <w:rsid w:val="00A72F3E"/>
    <w:rsid w:val="00A75468"/>
    <w:rsid w:val="00A80516"/>
    <w:rsid w:val="00A82F3A"/>
    <w:rsid w:val="00A90551"/>
    <w:rsid w:val="00A9131C"/>
    <w:rsid w:val="00A91512"/>
    <w:rsid w:val="00A9614D"/>
    <w:rsid w:val="00AA1C70"/>
    <w:rsid w:val="00AA582D"/>
    <w:rsid w:val="00AA74FC"/>
    <w:rsid w:val="00AB167D"/>
    <w:rsid w:val="00AB1CD5"/>
    <w:rsid w:val="00AB5A2B"/>
    <w:rsid w:val="00AB6721"/>
    <w:rsid w:val="00AC2BB6"/>
    <w:rsid w:val="00AC501D"/>
    <w:rsid w:val="00AC5409"/>
    <w:rsid w:val="00AC6D79"/>
    <w:rsid w:val="00AD0261"/>
    <w:rsid w:val="00AD6555"/>
    <w:rsid w:val="00AE0B67"/>
    <w:rsid w:val="00AE3E6E"/>
    <w:rsid w:val="00AF04CF"/>
    <w:rsid w:val="00AF1EFF"/>
    <w:rsid w:val="00AF26B7"/>
    <w:rsid w:val="00AF2A4D"/>
    <w:rsid w:val="00AF39F3"/>
    <w:rsid w:val="00AF453A"/>
    <w:rsid w:val="00AF65D2"/>
    <w:rsid w:val="00AF6F50"/>
    <w:rsid w:val="00B01897"/>
    <w:rsid w:val="00B0380C"/>
    <w:rsid w:val="00B12A6D"/>
    <w:rsid w:val="00B133A4"/>
    <w:rsid w:val="00B13D75"/>
    <w:rsid w:val="00B23120"/>
    <w:rsid w:val="00B25194"/>
    <w:rsid w:val="00B25887"/>
    <w:rsid w:val="00B27DF8"/>
    <w:rsid w:val="00B350E8"/>
    <w:rsid w:val="00B364C3"/>
    <w:rsid w:val="00B365C8"/>
    <w:rsid w:val="00B36AD3"/>
    <w:rsid w:val="00B444DA"/>
    <w:rsid w:val="00B45224"/>
    <w:rsid w:val="00B50465"/>
    <w:rsid w:val="00B50C3C"/>
    <w:rsid w:val="00B51EDD"/>
    <w:rsid w:val="00B55183"/>
    <w:rsid w:val="00B55279"/>
    <w:rsid w:val="00B563AE"/>
    <w:rsid w:val="00B62BA3"/>
    <w:rsid w:val="00B66128"/>
    <w:rsid w:val="00B66902"/>
    <w:rsid w:val="00B70393"/>
    <w:rsid w:val="00B75788"/>
    <w:rsid w:val="00B76FCB"/>
    <w:rsid w:val="00B81548"/>
    <w:rsid w:val="00B83351"/>
    <w:rsid w:val="00B87611"/>
    <w:rsid w:val="00B90F3F"/>
    <w:rsid w:val="00B922A8"/>
    <w:rsid w:val="00B925B3"/>
    <w:rsid w:val="00BA06D1"/>
    <w:rsid w:val="00BA0A11"/>
    <w:rsid w:val="00BA1111"/>
    <w:rsid w:val="00BA79E1"/>
    <w:rsid w:val="00BA7B15"/>
    <w:rsid w:val="00BA7FD2"/>
    <w:rsid w:val="00BB0C89"/>
    <w:rsid w:val="00BB1031"/>
    <w:rsid w:val="00BB3BEB"/>
    <w:rsid w:val="00BB5B1E"/>
    <w:rsid w:val="00BB5FE6"/>
    <w:rsid w:val="00BB7FD5"/>
    <w:rsid w:val="00BC5BD1"/>
    <w:rsid w:val="00BC6E05"/>
    <w:rsid w:val="00BC7163"/>
    <w:rsid w:val="00BD080B"/>
    <w:rsid w:val="00BD3FDE"/>
    <w:rsid w:val="00BE1F44"/>
    <w:rsid w:val="00BE3687"/>
    <w:rsid w:val="00BE4084"/>
    <w:rsid w:val="00BE6DC3"/>
    <w:rsid w:val="00BF2911"/>
    <w:rsid w:val="00C04A5A"/>
    <w:rsid w:val="00C05D34"/>
    <w:rsid w:val="00C06A24"/>
    <w:rsid w:val="00C112B3"/>
    <w:rsid w:val="00C15D22"/>
    <w:rsid w:val="00C166AA"/>
    <w:rsid w:val="00C20678"/>
    <w:rsid w:val="00C23D25"/>
    <w:rsid w:val="00C26FA7"/>
    <w:rsid w:val="00C30783"/>
    <w:rsid w:val="00C3208F"/>
    <w:rsid w:val="00C356DE"/>
    <w:rsid w:val="00C3700F"/>
    <w:rsid w:val="00C40E90"/>
    <w:rsid w:val="00C4570E"/>
    <w:rsid w:val="00C47263"/>
    <w:rsid w:val="00C47BAE"/>
    <w:rsid w:val="00C50CDE"/>
    <w:rsid w:val="00C57BBB"/>
    <w:rsid w:val="00C65374"/>
    <w:rsid w:val="00C72A63"/>
    <w:rsid w:val="00C739CF"/>
    <w:rsid w:val="00C7416F"/>
    <w:rsid w:val="00C76DF5"/>
    <w:rsid w:val="00C80337"/>
    <w:rsid w:val="00C85181"/>
    <w:rsid w:val="00C86088"/>
    <w:rsid w:val="00C873E8"/>
    <w:rsid w:val="00C934B7"/>
    <w:rsid w:val="00C93748"/>
    <w:rsid w:val="00C950AA"/>
    <w:rsid w:val="00CA0CEC"/>
    <w:rsid w:val="00CA6547"/>
    <w:rsid w:val="00CB01C5"/>
    <w:rsid w:val="00CB3931"/>
    <w:rsid w:val="00CB4CB0"/>
    <w:rsid w:val="00CB6586"/>
    <w:rsid w:val="00CB746A"/>
    <w:rsid w:val="00CC1444"/>
    <w:rsid w:val="00CC14F6"/>
    <w:rsid w:val="00CC2FCB"/>
    <w:rsid w:val="00CC38C6"/>
    <w:rsid w:val="00CC799D"/>
    <w:rsid w:val="00CD727D"/>
    <w:rsid w:val="00CD75D1"/>
    <w:rsid w:val="00CD79A3"/>
    <w:rsid w:val="00CD7D0C"/>
    <w:rsid w:val="00CE017D"/>
    <w:rsid w:val="00CE2A5A"/>
    <w:rsid w:val="00CE5D2A"/>
    <w:rsid w:val="00CF0E36"/>
    <w:rsid w:val="00CF1C14"/>
    <w:rsid w:val="00CF201D"/>
    <w:rsid w:val="00CF224B"/>
    <w:rsid w:val="00CF2A99"/>
    <w:rsid w:val="00CF3160"/>
    <w:rsid w:val="00D01981"/>
    <w:rsid w:val="00D01A76"/>
    <w:rsid w:val="00D040E0"/>
    <w:rsid w:val="00D047F1"/>
    <w:rsid w:val="00D106B7"/>
    <w:rsid w:val="00D113B2"/>
    <w:rsid w:val="00D11E70"/>
    <w:rsid w:val="00D12C5C"/>
    <w:rsid w:val="00D15753"/>
    <w:rsid w:val="00D15AFC"/>
    <w:rsid w:val="00D16075"/>
    <w:rsid w:val="00D16BD7"/>
    <w:rsid w:val="00D16F25"/>
    <w:rsid w:val="00D24445"/>
    <w:rsid w:val="00D24E7A"/>
    <w:rsid w:val="00D261B3"/>
    <w:rsid w:val="00D33642"/>
    <w:rsid w:val="00D36879"/>
    <w:rsid w:val="00D40DB2"/>
    <w:rsid w:val="00D44373"/>
    <w:rsid w:val="00D50309"/>
    <w:rsid w:val="00D553CC"/>
    <w:rsid w:val="00D60E19"/>
    <w:rsid w:val="00D61805"/>
    <w:rsid w:val="00D61962"/>
    <w:rsid w:val="00D61B7C"/>
    <w:rsid w:val="00D627B4"/>
    <w:rsid w:val="00D65CAE"/>
    <w:rsid w:val="00D67385"/>
    <w:rsid w:val="00D82758"/>
    <w:rsid w:val="00D84242"/>
    <w:rsid w:val="00D92107"/>
    <w:rsid w:val="00D93A69"/>
    <w:rsid w:val="00D947F9"/>
    <w:rsid w:val="00D96F05"/>
    <w:rsid w:val="00D97373"/>
    <w:rsid w:val="00D97964"/>
    <w:rsid w:val="00DA1340"/>
    <w:rsid w:val="00DA6EA9"/>
    <w:rsid w:val="00DB1F64"/>
    <w:rsid w:val="00DB2457"/>
    <w:rsid w:val="00DB7F77"/>
    <w:rsid w:val="00DC00B4"/>
    <w:rsid w:val="00DC4253"/>
    <w:rsid w:val="00DC59A7"/>
    <w:rsid w:val="00DC5B1F"/>
    <w:rsid w:val="00DD1D69"/>
    <w:rsid w:val="00DD3155"/>
    <w:rsid w:val="00DD688B"/>
    <w:rsid w:val="00DE10F7"/>
    <w:rsid w:val="00DE26B9"/>
    <w:rsid w:val="00DE3937"/>
    <w:rsid w:val="00DF3D95"/>
    <w:rsid w:val="00DF4FFF"/>
    <w:rsid w:val="00DF5705"/>
    <w:rsid w:val="00E033EF"/>
    <w:rsid w:val="00E0723B"/>
    <w:rsid w:val="00E14B11"/>
    <w:rsid w:val="00E162CC"/>
    <w:rsid w:val="00E20373"/>
    <w:rsid w:val="00E2084D"/>
    <w:rsid w:val="00E20D69"/>
    <w:rsid w:val="00E21C50"/>
    <w:rsid w:val="00E238F6"/>
    <w:rsid w:val="00E23EF3"/>
    <w:rsid w:val="00E264C8"/>
    <w:rsid w:val="00E30461"/>
    <w:rsid w:val="00E30CAE"/>
    <w:rsid w:val="00E33CB5"/>
    <w:rsid w:val="00E40199"/>
    <w:rsid w:val="00E41BF7"/>
    <w:rsid w:val="00E42C37"/>
    <w:rsid w:val="00E42E2A"/>
    <w:rsid w:val="00E501E6"/>
    <w:rsid w:val="00E532EF"/>
    <w:rsid w:val="00E62B0A"/>
    <w:rsid w:val="00E663C9"/>
    <w:rsid w:val="00E67186"/>
    <w:rsid w:val="00E711A5"/>
    <w:rsid w:val="00E714F1"/>
    <w:rsid w:val="00E731E0"/>
    <w:rsid w:val="00E863C3"/>
    <w:rsid w:val="00E86FF0"/>
    <w:rsid w:val="00E91E45"/>
    <w:rsid w:val="00E92DBE"/>
    <w:rsid w:val="00E9592B"/>
    <w:rsid w:val="00E9780E"/>
    <w:rsid w:val="00EA189F"/>
    <w:rsid w:val="00EA1E27"/>
    <w:rsid w:val="00EA2641"/>
    <w:rsid w:val="00EA36FF"/>
    <w:rsid w:val="00EA45B3"/>
    <w:rsid w:val="00EB3A38"/>
    <w:rsid w:val="00EB7127"/>
    <w:rsid w:val="00EC576E"/>
    <w:rsid w:val="00EC5D7F"/>
    <w:rsid w:val="00EC684F"/>
    <w:rsid w:val="00ED1DB3"/>
    <w:rsid w:val="00ED5B69"/>
    <w:rsid w:val="00ED5C34"/>
    <w:rsid w:val="00EE4637"/>
    <w:rsid w:val="00EE6043"/>
    <w:rsid w:val="00EE6FFA"/>
    <w:rsid w:val="00EE79CC"/>
    <w:rsid w:val="00EF2133"/>
    <w:rsid w:val="00EF41D6"/>
    <w:rsid w:val="00EF49FE"/>
    <w:rsid w:val="00EF52C3"/>
    <w:rsid w:val="00EF5C7A"/>
    <w:rsid w:val="00F00EAB"/>
    <w:rsid w:val="00F0117C"/>
    <w:rsid w:val="00F017D7"/>
    <w:rsid w:val="00F03B81"/>
    <w:rsid w:val="00F042A8"/>
    <w:rsid w:val="00F044F7"/>
    <w:rsid w:val="00F05905"/>
    <w:rsid w:val="00F05F92"/>
    <w:rsid w:val="00F1086D"/>
    <w:rsid w:val="00F150BF"/>
    <w:rsid w:val="00F17A9F"/>
    <w:rsid w:val="00F21715"/>
    <w:rsid w:val="00F238C3"/>
    <w:rsid w:val="00F248EC"/>
    <w:rsid w:val="00F25F46"/>
    <w:rsid w:val="00F272E5"/>
    <w:rsid w:val="00F27F37"/>
    <w:rsid w:val="00F325E8"/>
    <w:rsid w:val="00F35BE4"/>
    <w:rsid w:val="00F42718"/>
    <w:rsid w:val="00F447E2"/>
    <w:rsid w:val="00F454D6"/>
    <w:rsid w:val="00F5039E"/>
    <w:rsid w:val="00F50815"/>
    <w:rsid w:val="00F51D01"/>
    <w:rsid w:val="00F54CF8"/>
    <w:rsid w:val="00F55134"/>
    <w:rsid w:val="00F62AD0"/>
    <w:rsid w:val="00F64628"/>
    <w:rsid w:val="00F75628"/>
    <w:rsid w:val="00F8504F"/>
    <w:rsid w:val="00F851C7"/>
    <w:rsid w:val="00F863BB"/>
    <w:rsid w:val="00F863C3"/>
    <w:rsid w:val="00F87BF2"/>
    <w:rsid w:val="00F9595C"/>
    <w:rsid w:val="00F967B1"/>
    <w:rsid w:val="00FA4E4A"/>
    <w:rsid w:val="00FB0009"/>
    <w:rsid w:val="00FB118A"/>
    <w:rsid w:val="00FB3F8D"/>
    <w:rsid w:val="00FB43FF"/>
    <w:rsid w:val="00FB4BCA"/>
    <w:rsid w:val="00FB4D96"/>
    <w:rsid w:val="00FB66E9"/>
    <w:rsid w:val="00FB6B1E"/>
    <w:rsid w:val="00FC0C6C"/>
    <w:rsid w:val="00FC7E59"/>
    <w:rsid w:val="00FD2C16"/>
    <w:rsid w:val="00FD52D4"/>
    <w:rsid w:val="00FE034A"/>
    <w:rsid w:val="00FE0F97"/>
    <w:rsid w:val="00FE104B"/>
    <w:rsid w:val="00FE3218"/>
    <w:rsid w:val="00FE381E"/>
    <w:rsid w:val="00FE55EC"/>
    <w:rsid w:val="00FE66AE"/>
    <w:rsid w:val="00FF3A0E"/>
    <w:rsid w:val="00FF52C5"/>
    <w:rsid w:val="00FF576C"/>
    <w:rsid w:val="00FF78D9"/>
    <w:rsid w:val="012754DE"/>
    <w:rsid w:val="036C0B4A"/>
    <w:rsid w:val="03C3AE80"/>
    <w:rsid w:val="0757AEA5"/>
    <w:rsid w:val="0A2A44E4"/>
    <w:rsid w:val="19119056"/>
    <w:rsid w:val="203F8807"/>
    <w:rsid w:val="24131C53"/>
    <w:rsid w:val="25265835"/>
    <w:rsid w:val="2DB4DDA6"/>
    <w:rsid w:val="30EC7E68"/>
    <w:rsid w:val="33A930FC"/>
    <w:rsid w:val="3CF322E6"/>
    <w:rsid w:val="4514DD8A"/>
    <w:rsid w:val="4F754C65"/>
    <w:rsid w:val="515C5AAC"/>
    <w:rsid w:val="520EA728"/>
    <w:rsid w:val="550D257E"/>
    <w:rsid w:val="6288032A"/>
    <w:rsid w:val="64CE2476"/>
    <w:rsid w:val="6CA1F2FE"/>
    <w:rsid w:val="6D4A3EC5"/>
    <w:rsid w:val="7188A445"/>
    <w:rsid w:val="77C199FB"/>
    <w:rsid w:val="782FD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304830F"/>
  <w15:docId w15:val="{6CAB7166-D8AB-4BB6-B0CC-7D5C6E56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4E6"/>
    <w:rPr>
      <w:rFonts w:eastAsia="SimSun"/>
      <w:sz w:val="24"/>
      <w:szCs w:val="24"/>
      <w:lang w:eastAsia="zh-CN"/>
    </w:rPr>
  </w:style>
  <w:style w:type="paragraph" w:styleId="Heading1">
    <w:name w:val="heading 1"/>
    <w:basedOn w:val="Normal"/>
    <w:link w:val="Heading1Char"/>
    <w:uiPriority w:val="9"/>
    <w:qFormat/>
    <w:rsid w:val="000B09A3"/>
    <w:pPr>
      <w:spacing w:before="100" w:beforeAutospacing="1" w:after="100" w:afterAutospacing="1"/>
      <w:outlineLvl w:val="0"/>
    </w:pPr>
    <w:rPr>
      <w:rFonts w:eastAsia="Times New Roman"/>
      <w:b/>
      <w:bCs/>
      <w:kern w:val="36"/>
      <w:sz w:val="48"/>
      <w:szCs w:val="48"/>
      <w:lang w:eastAsia="en-US"/>
    </w:rPr>
  </w:style>
  <w:style w:type="paragraph" w:styleId="Heading3">
    <w:name w:val="heading 3"/>
    <w:basedOn w:val="Normal"/>
    <w:next w:val="Normal"/>
    <w:link w:val="Heading3Char"/>
    <w:semiHidden/>
    <w:unhideWhenUsed/>
    <w:qFormat/>
    <w:rsid w:val="00DC5B1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014E6"/>
    <w:pPr>
      <w:tabs>
        <w:tab w:val="center" w:pos="4320"/>
        <w:tab w:val="right" w:pos="8640"/>
      </w:tabs>
    </w:pPr>
  </w:style>
  <w:style w:type="paragraph" w:customStyle="1" w:styleId="Level1">
    <w:name w:val="Level 1"/>
    <w:basedOn w:val="Normal"/>
    <w:rsid w:val="006014E6"/>
    <w:pPr>
      <w:widowControl w:val="0"/>
    </w:pPr>
    <w:rPr>
      <w:rFonts w:eastAsia="Times New Roman"/>
      <w:szCs w:val="20"/>
      <w:lang w:eastAsia="en-US"/>
    </w:rPr>
  </w:style>
  <w:style w:type="character" w:styleId="Strong">
    <w:name w:val="Strong"/>
    <w:basedOn w:val="DefaultParagraphFont"/>
    <w:qFormat/>
    <w:rsid w:val="006014E6"/>
    <w:rPr>
      <w:b/>
      <w:bCs/>
    </w:rPr>
  </w:style>
  <w:style w:type="paragraph" w:styleId="Footer">
    <w:name w:val="footer"/>
    <w:basedOn w:val="Normal"/>
    <w:rsid w:val="00AC5409"/>
    <w:pPr>
      <w:tabs>
        <w:tab w:val="center" w:pos="4320"/>
        <w:tab w:val="right" w:pos="8640"/>
      </w:tabs>
    </w:pPr>
  </w:style>
  <w:style w:type="paragraph" w:styleId="BalloonText">
    <w:name w:val="Balloon Text"/>
    <w:basedOn w:val="Normal"/>
    <w:semiHidden/>
    <w:rsid w:val="004D1883"/>
    <w:rPr>
      <w:rFonts w:ascii="Tahoma" w:hAnsi="Tahoma" w:cs="Tahoma"/>
      <w:sz w:val="16"/>
      <w:szCs w:val="16"/>
    </w:rPr>
  </w:style>
  <w:style w:type="character" w:styleId="CommentReference">
    <w:name w:val="annotation reference"/>
    <w:basedOn w:val="DefaultParagraphFont"/>
    <w:rsid w:val="00D553CC"/>
    <w:rPr>
      <w:sz w:val="16"/>
      <w:szCs w:val="16"/>
    </w:rPr>
  </w:style>
  <w:style w:type="paragraph" w:styleId="CommentText">
    <w:name w:val="annotation text"/>
    <w:basedOn w:val="Normal"/>
    <w:link w:val="CommentTextChar"/>
    <w:rsid w:val="00D553CC"/>
    <w:rPr>
      <w:sz w:val="20"/>
      <w:szCs w:val="20"/>
    </w:rPr>
  </w:style>
  <w:style w:type="character" w:customStyle="1" w:styleId="CommentTextChar">
    <w:name w:val="Comment Text Char"/>
    <w:basedOn w:val="DefaultParagraphFont"/>
    <w:link w:val="CommentText"/>
    <w:rsid w:val="00D553CC"/>
    <w:rPr>
      <w:rFonts w:eastAsia="SimSun"/>
      <w:lang w:eastAsia="zh-CN"/>
    </w:rPr>
  </w:style>
  <w:style w:type="paragraph" w:styleId="CommentSubject">
    <w:name w:val="annotation subject"/>
    <w:basedOn w:val="CommentText"/>
    <w:next w:val="CommentText"/>
    <w:link w:val="CommentSubjectChar"/>
    <w:rsid w:val="00D553CC"/>
    <w:rPr>
      <w:b/>
      <w:bCs/>
    </w:rPr>
  </w:style>
  <w:style w:type="character" w:customStyle="1" w:styleId="CommentSubjectChar">
    <w:name w:val="Comment Subject Char"/>
    <w:basedOn w:val="CommentTextChar"/>
    <w:link w:val="CommentSubject"/>
    <w:rsid w:val="00D553CC"/>
    <w:rPr>
      <w:rFonts w:eastAsia="SimSun"/>
      <w:b/>
      <w:bCs/>
      <w:lang w:eastAsia="zh-CN"/>
    </w:rPr>
  </w:style>
  <w:style w:type="paragraph" w:styleId="PlainText">
    <w:name w:val="Plain Text"/>
    <w:basedOn w:val="Normal"/>
    <w:link w:val="PlainTextChar"/>
    <w:uiPriority w:val="99"/>
    <w:unhideWhenUsed/>
    <w:rsid w:val="00E162C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E162CC"/>
    <w:rPr>
      <w:rFonts w:ascii="Consolas" w:eastAsiaTheme="minorHAnsi" w:hAnsi="Consolas" w:cstheme="minorBidi"/>
      <w:sz w:val="21"/>
      <w:szCs w:val="21"/>
    </w:rPr>
  </w:style>
  <w:style w:type="table" w:styleId="TableGrid">
    <w:name w:val="Table Grid"/>
    <w:basedOn w:val="TableNormal"/>
    <w:uiPriority w:val="59"/>
    <w:rsid w:val="00033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Field11pt-Single">
    <w:name w:val="Data Field 11pt-Single"/>
    <w:basedOn w:val="Normal"/>
    <w:rsid w:val="00A9131C"/>
    <w:pPr>
      <w:autoSpaceDE w:val="0"/>
      <w:autoSpaceDN w:val="0"/>
    </w:pPr>
    <w:rPr>
      <w:rFonts w:ascii="Arial" w:eastAsiaTheme="minorHAnsi" w:hAnsi="Arial" w:cs="Arial"/>
      <w:sz w:val="22"/>
      <w:szCs w:val="22"/>
      <w:lang w:eastAsia="en-US"/>
    </w:rPr>
  </w:style>
  <w:style w:type="paragraph" w:styleId="NormalWeb">
    <w:name w:val="Normal (Web)"/>
    <w:basedOn w:val="Normal"/>
    <w:uiPriority w:val="99"/>
    <w:unhideWhenUsed/>
    <w:rsid w:val="00CC14F6"/>
    <w:pPr>
      <w:spacing w:before="100" w:beforeAutospacing="1" w:after="100" w:afterAutospacing="1"/>
    </w:pPr>
    <w:rPr>
      <w:rFonts w:eastAsia="Times New Roman"/>
      <w:lang w:eastAsia="en-US"/>
    </w:rPr>
  </w:style>
  <w:style w:type="character" w:customStyle="1" w:styleId="style131">
    <w:name w:val="style131"/>
    <w:basedOn w:val="DefaultParagraphFont"/>
    <w:rsid w:val="0057278B"/>
    <w:rPr>
      <w:rFonts w:ascii="Helvetica" w:hAnsi="Helvetica" w:cs="Helvetica" w:hint="default"/>
      <w:color w:val="000000"/>
      <w:sz w:val="26"/>
      <w:szCs w:val="26"/>
    </w:rPr>
  </w:style>
  <w:style w:type="character" w:styleId="Hyperlink">
    <w:name w:val="Hyperlink"/>
    <w:basedOn w:val="DefaultParagraphFont"/>
    <w:rsid w:val="00667744"/>
    <w:rPr>
      <w:color w:val="0000FF" w:themeColor="hyperlink"/>
      <w:u w:val="single"/>
    </w:rPr>
  </w:style>
  <w:style w:type="character" w:customStyle="1" w:styleId="apple-converted-space">
    <w:name w:val="apple-converted-space"/>
    <w:basedOn w:val="DefaultParagraphFont"/>
    <w:rsid w:val="003E33DA"/>
  </w:style>
  <w:style w:type="character" w:styleId="HTMLCite">
    <w:name w:val="HTML Cite"/>
    <w:basedOn w:val="DefaultParagraphFont"/>
    <w:uiPriority w:val="99"/>
    <w:unhideWhenUsed/>
    <w:rsid w:val="003E33DA"/>
    <w:rPr>
      <w:i/>
      <w:iCs/>
    </w:rPr>
  </w:style>
  <w:style w:type="paragraph" w:styleId="ListParagraph">
    <w:name w:val="List Paragraph"/>
    <w:basedOn w:val="Normal"/>
    <w:uiPriority w:val="34"/>
    <w:qFormat/>
    <w:rsid w:val="001E3A12"/>
    <w:pPr>
      <w:ind w:left="720"/>
      <w:contextualSpacing/>
    </w:pPr>
  </w:style>
  <w:style w:type="character" w:customStyle="1" w:styleId="Heading1Char">
    <w:name w:val="Heading 1 Char"/>
    <w:basedOn w:val="DefaultParagraphFont"/>
    <w:link w:val="Heading1"/>
    <w:uiPriority w:val="9"/>
    <w:rsid w:val="000B09A3"/>
    <w:rPr>
      <w:b/>
      <w:bCs/>
      <w:kern w:val="36"/>
      <w:sz w:val="48"/>
      <w:szCs w:val="48"/>
    </w:rPr>
  </w:style>
  <w:style w:type="character" w:styleId="FollowedHyperlink">
    <w:name w:val="FollowedHyperlink"/>
    <w:basedOn w:val="DefaultParagraphFont"/>
    <w:rsid w:val="005A7B21"/>
    <w:rPr>
      <w:color w:val="800080" w:themeColor="followedHyperlink"/>
      <w:u w:val="single"/>
    </w:rPr>
  </w:style>
  <w:style w:type="character" w:customStyle="1" w:styleId="Heading3Char">
    <w:name w:val="Heading 3 Char"/>
    <w:basedOn w:val="DefaultParagraphFont"/>
    <w:link w:val="Heading3"/>
    <w:semiHidden/>
    <w:rsid w:val="00DC5B1F"/>
    <w:rPr>
      <w:rFonts w:asciiTheme="majorHAnsi" w:eastAsiaTheme="majorEastAsia" w:hAnsiTheme="majorHAnsi" w:cstheme="majorBidi"/>
      <w:b/>
      <w:bCs/>
      <w:color w:val="4F81BD" w:themeColor="accent1"/>
      <w:sz w:val="24"/>
      <w:szCs w:val="24"/>
      <w:lang w:eastAsia="zh-CN"/>
    </w:rPr>
  </w:style>
  <w:style w:type="character" w:styleId="UnresolvedMention">
    <w:name w:val="Unresolved Mention"/>
    <w:basedOn w:val="DefaultParagraphFont"/>
    <w:uiPriority w:val="99"/>
    <w:semiHidden/>
    <w:unhideWhenUsed/>
    <w:rsid w:val="002124CF"/>
    <w:rPr>
      <w:color w:val="605E5C"/>
      <w:shd w:val="clear" w:color="auto" w:fill="E1DFDD"/>
    </w:rPr>
  </w:style>
  <w:style w:type="character" w:customStyle="1" w:styleId="normaltextrun">
    <w:name w:val="normaltextrun"/>
    <w:basedOn w:val="DefaultParagraphFont"/>
    <w:rsid w:val="00C86088"/>
  </w:style>
  <w:style w:type="character" w:customStyle="1" w:styleId="eop">
    <w:name w:val="eop"/>
    <w:basedOn w:val="DefaultParagraphFont"/>
    <w:rsid w:val="00C8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36537">
      <w:bodyDiv w:val="1"/>
      <w:marLeft w:val="0"/>
      <w:marRight w:val="0"/>
      <w:marTop w:val="0"/>
      <w:marBottom w:val="0"/>
      <w:divBdr>
        <w:top w:val="none" w:sz="0" w:space="0" w:color="auto"/>
        <w:left w:val="none" w:sz="0" w:space="0" w:color="auto"/>
        <w:bottom w:val="none" w:sz="0" w:space="0" w:color="auto"/>
        <w:right w:val="none" w:sz="0" w:space="0" w:color="auto"/>
      </w:divBdr>
    </w:div>
    <w:div w:id="360016222">
      <w:bodyDiv w:val="1"/>
      <w:marLeft w:val="0"/>
      <w:marRight w:val="0"/>
      <w:marTop w:val="0"/>
      <w:marBottom w:val="0"/>
      <w:divBdr>
        <w:top w:val="none" w:sz="0" w:space="0" w:color="auto"/>
        <w:left w:val="none" w:sz="0" w:space="0" w:color="auto"/>
        <w:bottom w:val="none" w:sz="0" w:space="0" w:color="auto"/>
        <w:right w:val="none" w:sz="0" w:space="0" w:color="auto"/>
      </w:divBdr>
    </w:div>
    <w:div w:id="460804782">
      <w:bodyDiv w:val="1"/>
      <w:marLeft w:val="0"/>
      <w:marRight w:val="0"/>
      <w:marTop w:val="0"/>
      <w:marBottom w:val="0"/>
      <w:divBdr>
        <w:top w:val="none" w:sz="0" w:space="0" w:color="auto"/>
        <w:left w:val="none" w:sz="0" w:space="0" w:color="auto"/>
        <w:bottom w:val="none" w:sz="0" w:space="0" w:color="auto"/>
        <w:right w:val="none" w:sz="0" w:space="0" w:color="auto"/>
      </w:divBdr>
    </w:div>
    <w:div w:id="543954386">
      <w:bodyDiv w:val="1"/>
      <w:marLeft w:val="0"/>
      <w:marRight w:val="0"/>
      <w:marTop w:val="0"/>
      <w:marBottom w:val="0"/>
      <w:divBdr>
        <w:top w:val="none" w:sz="0" w:space="0" w:color="auto"/>
        <w:left w:val="none" w:sz="0" w:space="0" w:color="auto"/>
        <w:bottom w:val="none" w:sz="0" w:space="0" w:color="auto"/>
        <w:right w:val="none" w:sz="0" w:space="0" w:color="auto"/>
      </w:divBdr>
    </w:div>
    <w:div w:id="757139210">
      <w:bodyDiv w:val="1"/>
      <w:marLeft w:val="0"/>
      <w:marRight w:val="0"/>
      <w:marTop w:val="0"/>
      <w:marBottom w:val="0"/>
      <w:divBdr>
        <w:top w:val="none" w:sz="0" w:space="0" w:color="auto"/>
        <w:left w:val="none" w:sz="0" w:space="0" w:color="auto"/>
        <w:bottom w:val="none" w:sz="0" w:space="0" w:color="auto"/>
        <w:right w:val="none" w:sz="0" w:space="0" w:color="auto"/>
      </w:divBdr>
    </w:div>
    <w:div w:id="947393998">
      <w:bodyDiv w:val="1"/>
      <w:marLeft w:val="0"/>
      <w:marRight w:val="0"/>
      <w:marTop w:val="0"/>
      <w:marBottom w:val="0"/>
      <w:divBdr>
        <w:top w:val="none" w:sz="0" w:space="0" w:color="auto"/>
        <w:left w:val="none" w:sz="0" w:space="0" w:color="auto"/>
        <w:bottom w:val="none" w:sz="0" w:space="0" w:color="auto"/>
        <w:right w:val="none" w:sz="0" w:space="0" w:color="auto"/>
      </w:divBdr>
      <w:divsChild>
        <w:div w:id="634061956">
          <w:marLeft w:val="0"/>
          <w:marRight w:val="0"/>
          <w:marTop w:val="0"/>
          <w:marBottom w:val="0"/>
          <w:divBdr>
            <w:top w:val="none" w:sz="0" w:space="0" w:color="auto"/>
            <w:left w:val="none" w:sz="0" w:space="0" w:color="auto"/>
            <w:bottom w:val="none" w:sz="0" w:space="0" w:color="auto"/>
            <w:right w:val="none" w:sz="0" w:space="0" w:color="auto"/>
          </w:divBdr>
          <w:divsChild>
            <w:div w:id="772475268">
              <w:marLeft w:val="0"/>
              <w:marRight w:val="0"/>
              <w:marTop w:val="0"/>
              <w:marBottom w:val="0"/>
              <w:divBdr>
                <w:top w:val="none" w:sz="0" w:space="0" w:color="auto"/>
                <w:left w:val="none" w:sz="0" w:space="0" w:color="auto"/>
                <w:bottom w:val="none" w:sz="0" w:space="0" w:color="auto"/>
                <w:right w:val="none" w:sz="0" w:space="0" w:color="auto"/>
              </w:divBdr>
              <w:divsChild>
                <w:div w:id="1689257672">
                  <w:marLeft w:val="0"/>
                  <w:marRight w:val="0"/>
                  <w:marTop w:val="0"/>
                  <w:marBottom w:val="0"/>
                  <w:divBdr>
                    <w:top w:val="none" w:sz="0" w:space="0" w:color="auto"/>
                    <w:left w:val="none" w:sz="0" w:space="0" w:color="auto"/>
                    <w:bottom w:val="none" w:sz="0" w:space="0" w:color="auto"/>
                    <w:right w:val="none" w:sz="0" w:space="0" w:color="auto"/>
                  </w:divBdr>
                  <w:divsChild>
                    <w:div w:id="720330588">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91209361">
      <w:bodyDiv w:val="1"/>
      <w:marLeft w:val="0"/>
      <w:marRight w:val="0"/>
      <w:marTop w:val="0"/>
      <w:marBottom w:val="0"/>
      <w:divBdr>
        <w:top w:val="none" w:sz="0" w:space="0" w:color="auto"/>
        <w:left w:val="none" w:sz="0" w:space="0" w:color="auto"/>
        <w:bottom w:val="none" w:sz="0" w:space="0" w:color="auto"/>
        <w:right w:val="none" w:sz="0" w:space="0" w:color="auto"/>
      </w:divBdr>
    </w:div>
    <w:div w:id="1442916733">
      <w:bodyDiv w:val="1"/>
      <w:marLeft w:val="0"/>
      <w:marRight w:val="0"/>
      <w:marTop w:val="0"/>
      <w:marBottom w:val="0"/>
      <w:divBdr>
        <w:top w:val="none" w:sz="0" w:space="0" w:color="auto"/>
        <w:left w:val="none" w:sz="0" w:space="0" w:color="auto"/>
        <w:bottom w:val="none" w:sz="0" w:space="0" w:color="auto"/>
        <w:right w:val="none" w:sz="0" w:space="0" w:color="auto"/>
      </w:divBdr>
      <w:divsChild>
        <w:div w:id="841503815">
          <w:marLeft w:val="0"/>
          <w:marRight w:val="0"/>
          <w:marTop w:val="0"/>
          <w:marBottom w:val="0"/>
          <w:divBdr>
            <w:top w:val="none" w:sz="0" w:space="0" w:color="auto"/>
            <w:left w:val="none" w:sz="0" w:space="0" w:color="auto"/>
            <w:bottom w:val="none" w:sz="0" w:space="0" w:color="auto"/>
            <w:right w:val="none" w:sz="0" w:space="0" w:color="auto"/>
          </w:divBdr>
          <w:divsChild>
            <w:div w:id="484398504">
              <w:marLeft w:val="0"/>
              <w:marRight w:val="0"/>
              <w:marTop w:val="30"/>
              <w:marBottom w:val="75"/>
              <w:divBdr>
                <w:top w:val="single" w:sz="6" w:space="0" w:color="FFFFFF"/>
                <w:left w:val="single" w:sz="6" w:space="4" w:color="FFFFFF"/>
                <w:bottom w:val="single" w:sz="6" w:space="0" w:color="FFFFFF"/>
                <w:right w:val="single" w:sz="6" w:space="0" w:color="FFFFFF"/>
              </w:divBdr>
              <w:divsChild>
                <w:div w:id="6028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7613">
      <w:bodyDiv w:val="1"/>
      <w:marLeft w:val="0"/>
      <w:marRight w:val="0"/>
      <w:marTop w:val="0"/>
      <w:marBottom w:val="0"/>
      <w:divBdr>
        <w:top w:val="none" w:sz="0" w:space="0" w:color="auto"/>
        <w:left w:val="none" w:sz="0" w:space="0" w:color="auto"/>
        <w:bottom w:val="none" w:sz="0" w:space="0" w:color="auto"/>
        <w:right w:val="none" w:sz="0" w:space="0" w:color="auto"/>
      </w:divBdr>
      <w:divsChild>
        <w:div w:id="291208069">
          <w:marLeft w:val="0"/>
          <w:marRight w:val="0"/>
          <w:marTop w:val="0"/>
          <w:marBottom w:val="0"/>
          <w:divBdr>
            <w:top w:val="none" w:sz="0" w:space="0" w:color="auto"/>
            <w:left w:val="none" w:sz="0" w:space="0" w:color="auto"/>
            <w:bottom w:val="none" w:sz="0" w:space="0" w:color="auto"/>
            <w:right w:val="none" w:sz="0" w:space="0" w:color="auto"/>
          </w:divBdr>
        </w:div>
        <w:div w:id="806556363">
          <w:marLeft w:val="0"/>
          <w:marRight w:val="0"/>
          <w:marTop w:val="0"/>
          <w:marBottom w:val="0"/>
          <w:divBdr>
            <w:top w:val="none" w:sz="0" w:space="0" w:color="auto"/>
            <w:left w:val="none" w:sz="0" w:space="0" w:color="auto"/>
            <w:bottom w:val="none" w:sz="0" w:space="0" w:color="auto"/>
            <w:right w:val="none" w:sz="0" w:space="0" w:color="auto"/>
          </w:divBdr>
        </w:div>
      </w:divsChild>
    </w:div>
    <w:div w:id="1902129495">
      <w:bodyDiv w:val="1"/>
      <w:marLeft w:val="0"/>
      <w:marRight w:val="0"/>
      <w:marTop w:val="0"/>
      <w:marBottom w:val="0"/>
      <w:divBdr>
        <w:top w:val="none" w:sz="0" w:space="0" w:color="auto"/>
        <w:left w:val="none" w:sz="0" w:space="0" w:color="auto"/>
        <w:bottom w:val="none" w:sz="0" w:space="0" w:color="auto"/>
        <w:right w:val="none" w:sz="0" w:space="0" w:color="auto"/>
      </w:divBdr>
      <w:divsChild>
        <w:div w:id="219706199">
          <w:marLeft w:val="0"/>
          <w:marRight w:val="0"/>
          <w:marTop w:val="0"/>
          <w:marBottom w:val="0"/>
          <w:divBdr>
            <w:top w:val="none" w:sz="0" w:space="0" w:color="auto"/>
            <w:left w:val="none" w:sz="0" w:space="0" w:color="auto"/>
            <w:bottom w:val="none" w:sz="0" w:space="0" w:color="auto"/>
            <w:right w:val="none" w:sz="0" w:space="0" w:color="auto"/>
          </w:divBdr>
        </w:div>
        <w:div w:id="361831520">
          <w:marLeft w:val="0"/>
          <w:marRight w:val="0"/>
          <w:marTop w:val="0"/>
          <w:marBottom w:val="0"/>
          <w:divBdr>
            <w:top w:val="none" w:sz="0" w:space="0" w:color="auto"/>
            <w:left w:val="none" w:sz="0" w:space="0" w:color="auto"/>
            <w:bottom w:val="none" w:sz="0" w:space="0" w:color="auto"/>
            <w:right w:val="none" w:sz="0" w:space="0" w:color="auto"/>
          </w:divBdr>
        </w:div>
        <w:div w:id="503522005">
          <w:marLeft w:val="0"/>
          <w:marRight w:val="0"/>
          <w:marTop w:val="0"/>
          <w:marBottom w:val="0"/>
          <w:divBdr>
            <w:top w:val="none" w:sz="0" w:space="0" w:color="auto"/>
            <w:left w:val="none" w:sz="0" w:space="0" w:color="auto"/>
            <w:bottom w:val="none" w:sz="0" w:space="0" w:color="auto"/>
            <w:right w:val="none" w:sz="0" w:space="0" w:color="auto"/>
          </w:divBdr>
        </w:div>
        <w:div w:id="659770553">
          <w:marLeft w:val="0"/>
          <w:marRight w:val="0"/>
          <w:marTop w:val="0"/>
          <w:marBottom w:val="0"/>
          <w:divBdr>
            <w:top w:val="none" w:sz="0" w:space="0" w:color="auto"/>
            <w:left w:val="none" w:sz="0" w:space="0" w:color="auto"/>
            <w:bottom w:val="none" w:sz="0" w:space="0" w:color="auto"/>
            <w:right w:val="none" w:sz="0" w:space="0" w:color="auto"/>
          </w:divBdr>
        </w:div>
        <w:div w:id="869224312">
          <w:marLeft w:val="0"/>
          <w:marRight w:val="0"/>
          <w:marTop w:val="0"/>
          <w:marBottom w:val="0"/>
          <w:divBdr>
            <w:top w:val="none" w:sz="0" w:space="0" w:color="auto"/>
            <w:left w:val="none" w:sz="0" w:space="0" w:color="auto"/>
            <w:bottom w:val="none" w:sz="0" w:space="0" w:color="auto"/>
            <w:right w:val="none" w:sz="0" w:space="0" w:color="auto"/>
          </w:divBdr>
        </w:div>
        <w:div w:id="1131629680">
          <w:marLeft w:val="0"/>
          <w:marRight w:val="0"/>
          <w:marTop w:val="0"/>
          <w:marBottom w:val="0"/>
          <w:divBdr>
            <w:top w:val="none" w:sz="0" w:space="0" w:color="auto"/>
            <w:left w:val="none" w:sz="0" w:space="0" w:color="auto"/>
            <w:bottom w:val="none" w:sz="0" w:space="0" w:color="auto"/>
            <w:right w:val="none" w:sz="0" w:space="0" w:color="auto"/>
          </w:divBdr>
        </w:div>
        <w:div w:id="1183015058">
          <w:marLeft w:val="0"/>
          <w:marRight w:val="0"/>
          <w:marTop w:val="0"/>
          <w:marBottom w:val="0"/>
          <w:divBdr>
            <w:top w:val="none" w:sz="0" w:space="0" w:color="auto"/>
            <w:left w:val="none" w:sz="0" w:space="0" w:color="auto"/>
            <w:bottom w:val="none" w:sz="0" w:space="0" w:color="auto"/>
            <w:right w:val="none" w:sz="0" w:space="0" w:color="auto"/>
          </w:divBdr>
        </w:div>
        <w:div w:id="1215503340">
          <w:marLeft w:val="0"/>
          <w:marRight w:val="0"/>
          <w:marTop w:val="0"/>
          <w:marBottom w:val="0"/>
          <w:divBdr>
            <w:top w:val="none" w:sz="0" w:space="0" w:color="auto"/>
            <w:left w:val="none" w:sz="0" w:space="0" w:color="auto"/>
            <w:bottom w:val="none" w:sz="0" w:space="0" w:color="auto"/>
            <w:right w:val="none" w:sz="0" w:space="0" w:color="auto"/>
          </w:divBdr>
        </w:div>
        <w:div w:id="1262180286">
          <w:marLeft w:val="0"/>
          <w:marRight w:val="0"/>
          <w:marTop w:val="0"/>
          <w:marBottom w:val="0"/>
          <w:divBdr>
            <w:top w:val="none" w:sz="0" w:space="0" w:color="auto"/>
            <w:left w:val="none" w:sz="0" w:space="0" w:color="auto"/>
            <w:bottom w:val="none" w:sz="0" w:space="0" w:color="auto"/>
            <w:right w:val="none" w:sz="0" w:space="0" w:color="auto"/>
          </w:divBdr>
        </w:div>
        <w:div w:id="1714426424">
          <w:marLeft w:val="0"/>
          <w:marRight w:val="0"/>
          <w:marTop w:val="0"/>
          <w:marBottom w:val="0"/>
          <w:divBdr>
            <w:top w:val="none" w:sz="0" w:space="0" w:color="auto"/>
            <w:left w:val="none" w:sz="0" w:space="0" w:color="auto"/>
            <w:bottom w:val="none" w:sz="0" w:space="0" w:color="auto"/>
            <w:right w:val="none" w:sz="0" w:space="0" w:color="auto"/>
          </w:divBdr>
        </w:div>
        <w:div w:id="1728070707">
          <w:marLeft w:val="0"/>
          <w:marRight w:val="0"/>
          <w:marTop w:val="0"/>
          <w:marBottom w:val="0"/>
          <w:divBdr>
            <w:top w:val="none" w:sz="0" w:space="0" w:color="auto"/>
            <w:left w:val="none" w:sz="0" w:space="0" w:color="auto"/>
            <w:bottom w:val="none" w:sz="0" w:space="0" w:color="auto"/>
            <w:right w:val="none" w:sz="0" w:space="0" w:color="auto"/>
          </w:divBdr>
        </w:div>
        <w:div w:id="1757701012">
          <w:marLeft w:val="0"/>
          <w:marRight w:val="0"/>
          <w:marTop w:val="0"/>
          <w:marBottom w:val="0"/>
          <w:divBdr>
            <w:top w:val="none" w:sz="0" w:space="0" w:color="auto"/>
            <w:left w:val="none" w:sz="0" w:space="0" w:color="auto"/>
            <w:bottom w:val="none" w:sz="0" w:space="0" w:color="auto"/>
            <w:right w:val="none" w:sz="0" w:space="0" w:color="auto"/>
          </w:divBdr>
        </w:div>
        <w:div w:id="1905145063">
          <w:marLeft w:val="0"/>
          <w:marRight w:val="0"/>
          <w:marTop w:val="0"/>
          <w:marBottom w:val="0"/>
          <w:divBdr>
            <w:top w:val="none" w:sz="0" w:space="0" w:color="auto"/>
            <w:left w:val="none" w:sz="0" w:space="0" w:color="auto"/>
            <w:bottom w:val="none" w:sz="0" w:space="0" w:color="auto"/>
            <w:right w:val="none" w:sz="0" w:space="0" w:color="auto"/>
          </w:divBdr>
        </w:div>
      </w:divsChild>
    </w:div>
    <w:div w:id="2073574251">
      <w:bodyDiv w:val="1"/>
      <w:marLeft w:val="0"/>
      <w:marRight w:val="0"/>
      <w:marTop w:val="0"/>
      <w:marBottom w:val="0"/>
      <w:divBdr>
        <w:top w:val="none" w:sz="0" w:space="0" w:color="auto"/>
        <w:left w:val="none" w:sz="0" w:space="0" w:color="auto"/>
        <w:bottom w:val="none" w:sz="0" w:space="0" w:color="auto"/>
        <w:right w:val="none" w:sz="0" w:space="0" w:color="auto"/>
      </w:divBdr>
    </w:div>
    <w:div w:id="2091192621">
      <w:bodyDiv w:val="1"/>
      <w:marLeft w:val="0"/>
      <w:marRight w:val="0"/>
      <w:marTop w:val="0"/>
      <w:marBottom w:val="0"/>
      <w:divBdr>
        <w:top w:val="none" w:sz="0" w:space="0" w:color="auto"/>
        <w:left w:val="none" w:sz="0" w:space="0" w:color="auto"/>
        <w:bottom w:val="none" w:sz="0" w:space="0" w:color="auto"/>
        <w:right w:val="none" w:sz="0" w:space="0" w:color="auto"/>
      </w:divBdr>
      <w:divsChild>
        <w:div w:id="293950839">
          <w:marLeft w:val="0"/>
          <w:marRight w:val="0"/>
          <w:marTop w:val="0"/>
          <w:marBottom w:val="0"/>
          <w:divBdr>
            <w:top w:val="none" w:sz="0" w:space="0" w:color="auto"/>
            <w:left w:val="none" w:sz="0" w:space="0" w:color="auto"/>
            <w:bottom w:val="none" w:sz="0" w:space="0" w:color="auto"/>
            <w:right w:val="none" w:sz="0" w:space="0" w:color="auto"/>
          </w:divBdr>
        </w:div>
        <w:div w:id="301277880">
          <w:marLeft w:val="0"/>
          <w:marRight w:val="0"/>
          <w:marTop w:val="0"/>
          <w:marBottom w:val="0"/>
          <w:divBdr>
            <w:top w:val="none" w:sz="0" w:space="0" w:color="auto"/>
            <w:left w:val="none" w:sz="0" w:space="0" w:color="auto"/>
            <w:bottom w:val="none" w:sz="0" w:space="0" w:color="auto"/>
            <w:right w:val="none" w:sz="0" w:space="0" w:color="auto"/>
          </w:divBdr>
        </w:div>
        <w:div w:id="757406867">
          <w:marLeft w:val="0"/>
          <w:marRight w:val="0"/>
          <w:marTop w:val="0"/>
          <w:marBottom w:val="0"/>
          <w:divBdr>
            <w:top w:val="none" w:sz="0" w:space="0" w:color="auto"/>
            <w:left w:val="none" w:sz="0" w:space="0" w:color="auto"/>
            <w:bottom w:val="none" w:sz="0" w:space="0" w:color="auto"/>
            <w:right w:val="none" w:sz="0" w:space="0" w:color="auto"/>
          </w:divBdr>
        </w:div>
        <w:div w:id="1275868728">
          <w:marLeft w:val="0"/>
          <w:marRight w:val="0"/>
          <w:marTop w:val="0"/>
          <w:marBottom w:val="0"/>
          <w:divBdr>
            <w:top w:val="none" w:sz="0" w:space="0" w:color="auto"/>
            <w:left w:val="none" w:sz="0" w:space="0" w:color="auto"/>
            <w:bottom w:val="none" w:sz="0" w:space="0" w:color="auto"/>
            <w:right w:val="none" w:sz="0" w:space="0" w:color="auto"/>
          </w:divBdr>
        </w:div>
        <w:div w:id="1374961865">
          <w:marLeft w:val="0"/>
          <w:marRight w:val="0"/>
          <w:marTop w:val="0"/>
          <w:marBottom w:val="0"/>
          <w:divBdr>
            <w:top w:val="none" w:sz="0" w:space="0" w:color="auto"/>
            <w:left w:val="none" w:sz="0" w:space="0" w:color="auto"/>
            <w:bottom w:val="none" w:sz="0" w:space="0" w:color="auto"/>
            <w:right w:val="none" w:sz="0" w:space="0" w:color="auto"/>
          </w:divBdr>
        </w:div>
        <w:div w:id="1912277490">
          <w:marLeft w:val="0"/>
          <w:marRight w:val="0"/>
          <w:marTop w:val="0"/>
          <w:marBottom w:val="0"/>
          <w:divBdr>
            <w:top w:val="none" w:sz="0" w:space="0" w:color="auto"/>
            <w:left w:val="none" w:sz="0" w:space="0" w:color="auto"/>
            <w:bottom w:val="none" w:sz="0" w:space="0" w:color="auto"/>
            <w:right w:val="none" w:sz="0" w:space="0" w:color="auto"/>
          </w:divBdr>
        </w:div>
        <w:div w:id="2101174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evs.2017.12.002" TargetMode="External"/><Relationship Id="rId18" Type="http://schemas.openxmlformats.org/officeDocument/2006/relationships/hyperlink" Target="https://doi.org/10.1007/s10439-013-0793-7" TargetMode="External"/><Relationship Id="rId26" Type="http://schemas.openxmlformats.org/officeDocument/2006/relationships/hyperlink" Target="https://peer.asee.org/43245" TargetMode="External"/><Relationship Id="rId39" Type="http://schemas.openxmlformats.org/officeDocument/2006/relationships/hyperlink" Target="https://www.learntechlib.org/p/152103/" TargetMode="External"/><Relationship Id="rId21" Type="http://schemas.openxmlformats.org/officeDocument/2006/relationships/hyperlink" Target="https://doi.org/10.1002/jbm.b.31934" TargetMode="External"/><Relationship Id="rId34" Type="http://schemas.openxmlformats.org/officeDocument/2006/relationships/hyperlink" Target="https://www.asee.org/public/conferences/106/papers/23664/view" TargetMode="External"/><Relationship Id="rId42" Type="http://schemas.openxmlformats.org/officeDocument/2006/relationships/hyperlink" Target="http://vrmakerspace.org/blog/2018/03/09/building-community/"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4908/ijsle.v12i1.6664" TargetMode="External"/><Relationship Id="rId29" Type="http://schemas.openxmlformats.org/officeDocument/2006/relationships/hyperlink" Target="https://peer.asee.org/34699" TargetMode="External"/><Relationship Id="rId11" Type="http://schemas.openxmlformats.org/officeDocument/2006/relationships/hyperlink" Target="https://doi.org/10.1002/nse2.20133" TargetMode="External"/><Relationship Id="rId24" Type="http://schemas.openxmlformats.org/officeDocument/2006/relationships/hyperlink" Target="https://www.igi-global.com/chapter/developing-an-elementary-engineering-education-program-through-problem-based-wearable-technologies-activities/149613" TargetMode="External"/><Relationship Id="rId32" Type="http://schemas.openxmlformats.org/officeDocument/2006/relationships/hyperlink" Target="https://esa.confex.com/esa/2019/meetingapp.cgi/Paper/144925" TargetMode="External"/><Relationship Id="rId37" Type="http://schemas.openxmlformats.org/officeDocument/2006/relationships/hyperlink" Target="https://peer.asee.org/26414" TargetMode="External"/><Relationship Id="rId40" Type="http://schemas.openxmlformats.org/officeDocument/2006/relationships/hyperlink" Target="https://www.learntechlib.org/noaccess/150591/" TargetMode="External"/><Relationship Id="rId45" Type="http://schemas.openxmlformats.org/officeDocument/2006/relationships/hyperlink" Target="http://www.click2sciencepd.org/blog-post/testing-and-re-testing" TargetMode="External"/><Relationship Id="rId5" Type="http://schemas.openxmlformats.org/officeDocument/2006/relationships/webSettings" Target="webSettings.xml"/><Relationship Id="rId15" Type="http://schemas.openxmlformats.org/officeDocument/2006/relationships/hyperlink" Target="https://doi.org/10.13031/trans.12056" TargetMode="External"/><Relationship Id="rId23" Type="http://schemas.openxmlformats.org/officeDocument/2006/relationships/hyperlink" Target="http://dx.doi.org/10.1590/S0366-69132011000100001" TargetMode="External"/><Relationship Id="rId28" Type="http://schemas.openxmlformats.org/officeDocument/2006/relationships/hyperlink" Target="https://peer.asee.org/40545" TargetMode="External"/><Relationship Id="rId36" Type="http://schemas.openxmlformats.org/officeDocument/2006/relationships/hyperlink" Target="https://peer.asee.org/29031" TargetMode="External"/><Relationship Id="rId49" Type="http://schemas.openxmlformats.org/officeDocument/2006/relationships/customXml" Target="../customXml/item3.xml"/><Relationship Id="rId10" Type="http://schemas.openxmlformats.org/officeDocument/2006/relationships/hyperlink" Target="mailto:jkeshwani@unl.edu" TargetMode="External"/><Relationship Id="rId19" Type="http://schemas.openxmlformats.org/officeDocument/2006/relationships/hyperlink" Target="https://doi.org/10.1111/jopr.12011" TargetMode="External"/><Relationship Id="rId31" Type="http://schemas.openxmlformats.org/officeDocument/2006/relationships/hyperlink" Target="https://peer.asee.org/35167" TargetMode="External"/><Relationship Id="rId44" Type="http://schemas.openxmlformats.org/officeDocument/2006/relationships/hyperlink" Target="http://www.prairiefirenewspaper.com/2014/09/how-to-make-sense-of-inconsistencies-in-scien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sta.org/store/product_detail.aspx?id=10.2505/4/ss18_041_07_43" TargetMode="External"/><Relationship Id="rId22" Type="http://schemas.openxmlformats.org/officeDocument/2006/relationships/hyperlink" Target="http://europepmc.org/abstract/med/22313818" TargetMode="External"/><Relationship Id="rId27" Type="http://schemas.openxmlformats.org/officeDocument/2006/relationships/hyperlink" Target="https://rangelands.org/wp-content/uploads/2023/02/SRM-Annual-Meeting-Program_Final.pdf" TargetMode="External"/><Relationship Id="rId30" Type="http://schemas.openxmlformats.org/officeDocument/2006/relationships/hyperlink" Target="https://peer.asee.org/35676" TargetMode="External"/><Relationship Id="rId35" Type="http://schemas.openxmlformats.org/officeDocument/2006/relationships/hyperlink" Target="https://peer.asee.org/28198" TargetMode="External"/><Relationship Id="rId43" Type="http://schemas.openxmlformats.org/officeDocument/2006/relationships/hyperlink" Target="http://www.click2sciencepd.org/blog-post/what-motivates-students-to-pursue-an-engineering-career" TargetMode="External"/><Relationship Id="rId48" Type="http://schemas.openxmlformats.org/officeDocument/2006/relationships/customXml" Target="../customXml/item2.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actateachers.org/index.php/vol66-2022/3226-student-perceptions-of-mentoring-practices-during-undergraduate-research-experiences" TargetMode="External"/><Relationship Id="rId17" Type="http://schemas.openxmlformats.org/officeDocument/2006/relationships/hyperlink" Target="https://doi.org/10.5032/jae.2017.03134" TargetMode="External"/><Relationship Id="rId25" Type="http://schemas.openxmlformats.org/officeDocument/2006/relationships/hyperlink" Target="https://doi.org/10.1017/CBO9781139018173.014" TargetMode="External"/><Relationship Id="rId33" Type="http://schemas.openxmlformats.org/officeDocument/2006/relationships/hyperlink" Target="https://www.learntechlib.org/p/185010/" TargetMode="External"/><Relationship Id="rId38" Type="http://schemas.openxmlformats.org/officeDocument/2006/relationships/hyperlink" Target="https://doi.org/10.1109/ICALT.2016.143" TargetMode="External"/><Relationship Id="rId46" Type="http://schemas.openxmlformats.org/officeDocument/2006/relationships/fontTable" Target="fontTable.xml"/><Relationship Id="rId20" Type="http://schemas.openxmlformats.org/officeDocument/2006/relationships/hyperlink" Target="https://doi.org/10.1002/jbm.b.32649" TargetMode="External"/><Relationship Id="rId41" Type="http://schemas.openxmlformats.org/officeDocument/2006/relationships/hyperlink" Target="https://peer.asee.org/2458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3836A25F8E0D44900A8CBF967E6ECF" ma:contentTypeVersion="18" ma:contentTypeDescription="Create a new document." ma:contentTypeScope="" ma:versionID="338f65e67df70e958d2fa4c367a9b2e5">
  <xsd:schema xmlns:xsd="http://www.w3.org/2001/XMLSchema" xmlns:xs="http://www.w3.org/2001/XMLSchema" xmlns:p="http://schemas.microsoft.com/office/2006/metadata/properties" xmlns:ns2="70094060-6e72-40a3-bcdd-f42dcc7b2803" xmlns:ns3="699244b1-7f5f-4b35-a97b-3ada407208e1" targetNamespace="http://schemas.microsoft.com/office/2006/metadata/properties" ma:root="true" ma:fieldsID="2c33a3c56eed20c2aaac03ef63e91c99" ns2:_="" ns3:_="">
    <xsd:import namespace="70094060-6e72-40a3-bcdd-f42dcc7b2803"/>
    <xsd:import namespace="699244b1-7f5f-4b35-a97b-3ada407208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94060-6e72-40a3-bcdd-f42dcc7b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244b1-7f5f-4b35-a97b-3ada407208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898691-4709-4c6a-8259-2feeb01befc2}" ma:internalName="TaxCatchAll" ma:showField="CatchAllData" ma:web="699244b1-7f5f-4b35-a97b-3ada40720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99244b1-7f5f-4b35-a97b-3ada407208e1" xsi:nil="true"/>
    <lcf76f155ced4ddcb4097134ff3c332f xmlns="70094060-6e72-40a3-bcdd-f42dcc7b28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2CE473-B0D0-4373-8691-C6F9F7248EB8}">
  <ds:schemaRefs>
    <ds:schemaRef ds:uri="http://schemas.openxmlformats.org/officeDocument/2006/bibliography"/>
  </ds:schemaRefs>
</ds:datastoreItem>
</file>

<file path=customXml/itemProps2.xml><?xml version="1.0" encoding="utf-8"?>
<ds:datastoreItem xmlns:ds="http://schemas.openxmlformats.org/officeDocument/2006/customXml" ds:itemID="{7FC6BB9B-2DD3-4A5B-8711-509A749081BE}"/>
</file>

<file path=customXml/itemProps3.xml><?xml version="1.0" encoding="utf-8"?>
<ds:datastoreItem xmlns:ds="http://schemas.openxmlformats.org/officeDocument/2006/customXml" ds:itemID="{9970EB0E-2492-4CA7-8D62-D3649676337C}"/>
</file>

<file path=customXml/itemProps4.xml><?xml version="1.0" encoding="utf-8"?>
<ds:datastoreItem xmlns:ds="http://schemas.openxmlformats.org/officeDocument/2006/customXml" ds:itemID="{4A35048C-5922-4DFC-8A06-30C78DB4851D}"/>
</file>

<file path=docProps/app.xml><?xml version="1.0" encoding="utf-8"?>
<Properties xmlns="http://schemas.openxmlformats.org/officeDocument/2006/extended-properties" xmlns:vt="http://schemas.openxmlformats.org/officeDocument/2006/docPropsVTypes">
  <Template>Normal</Template>
  <TotalTime>0</TotalTime>
  <Pages>18</Pages>
  <Words>7526</Words>
  <Characters>49848</Characters>
  <Application>Microsoft Office Word</Application>
  <DocSecurity>0</DocSecurity>
  <Lines>415</Lines>
  <Paragraphs>114</Paragraphs>
  <ScaleCrop>false</ScaleCrop>
  <Company>UMKC</Company>
  <LinksUpToDate>false</LinksUpToDate>
  <CharactersWithSpaces>57260</CharactersWithSpaces>
  <SharedDoc>false</SharedDoc>
  <HLinks>
    <vt:vector size="180" baseType="variant">
      <vt:variant>
        <vt:i4>2097206</vt:i4>
      </vt:variant>
      <vt:variant>
        <vt:i4>87</vt:i4>
      </vt:variant>
      <vt:variant>
        <vt:i4>0</vt:i4>
      </vt:variant>
      <vt:variant>
        <vt:i4>5</vt:i4>
      </vt:variant>
      <vt:variant>
        <vt:lpwstr>http://www.click2sciencepd.org/blog-post/testing-and-re-testing</vt:lpwstr>
      </vt:variant>
      <vt:variant>
        <vt:lpwstr/>
      </vt:variant>
      <vt:variant>
        <vt:i4>3211371</vt:i4>
      </vt:variant>
      <vt:variant>
        <vt:i4>84</vt:i4>
      </vt:variant>
      <vt:variant>
        <vt:i4>0</vt:i4>
      </vt:variant>
      <vt:variant>
        <vt:i4>5</vt:i4>
      </vt:variant>
      <vt:variant>
        <vt:lpwstr>http://www.prairiefirenewspaper.com/2014/09/how-to-make-sense-of-inconsistencies-in-science</vt:lpwstr>
      </vt:variant>
      <vt:variant>
        <vt:lpwstr/>
      </vt:variant>
      <vt:variant>
        <vt:i4>4587594</vt:i4>
      </vt:variant>
      <vt:variant>
        <vt:i4>81</vt:i4>
      </vt:variant>
      <vt:variant>
        <vt:i4>0</vt:i4>
      </vt:variant>
      <vt:variant>
        <vt:i4>5</vt:i4>
      </vt:variant>
      <vt:variant>
        <vt:lpwstr>http://www.click2sciencepd.org/blog-post/what-motivates-students-to-pursue-an-engineering-career</vt:lpwstr>
      </vt:variant>
      <vt:variant>
        <vt:lpwstr/>
      </vt:variant>
      <vt:variant>
        <vt:i4>4063288</vt:i4>
      </vt:variant>
      <vt:variant>
        <vt:i4>78</vt:i4>
      </vt:variant>
      <vt:variant>
        <vt:i4>0</vt:i4>
      </vt:variant>
      <vt:variant>
        <vt:i4>5</vt:i4>
      </vt:variant>
      <vt:variant>
        <vt:lpwstr>http://vrmakerspace.org/blog/2018/03/09/building-community/</vt:lpwstr>
      </vt:variant>
      <vt:variant>
        <vt:lpwstr/>
      </vt:variant>
      <vt:variant>
        <vt:i4>8192098</vt:i4>
      </vt:variant>
      <vt:variant>
        <vt:i4>75</vt:i4>
      </vt:variant>
      <vt:variant>
        <vt:i4>0</vt:i4>
      </vt:variant>
      <vt:variant>
        <vt:i4>5</vt:i4>
      </vt:variant>
      <vt:variant>
        <vt:lpwstr>https://peer.asee.org/24585</vt:lpwstr>
      </vt:variant>
      <vt:variant>
        <vt:lpwstr/>
      </vt:variant>
      <vt:variant>
        <vt:i4>5177366</vt:i4>
      </vt:variant>
      <vt:variant>
        <vt:i4>72</vt:i4>
      </vt:variant>
      <vt:variant>
        <vt:i4>0</vt:i4>
      </vt:variant>
      <vt:variant>
        <vt:i4>5</vt:i4>
      </vt:variant>
      <vt:variant>
        <vt:lpwstr>https://www.learntechlib.org/noaccess/150591/</vt:lpwstr>
      </vt:variant>
      <vt:variant>
        <vt:lpwstr/>
      </vt:variant>
      <vt:variant>
        <vt:i4>2228268</vt:i4>
      </vt:variant>
      <vt:variant>
        <vt:i4>69</vt:i4>
      </vt:variant>
      <vt:variant>
        <vt:i4>0</vt:i4>
      </vt:variant>
      <vt:variant>
        <vt:i4>5</vt:i4>
      </vt:variant>
      <vt:variant>
        <vt:lpwstr>https://www.learntechlib.org/p/152103/</vt:lpwstr>
      </vt:variant>
      <vt:variant>
        <vt:lpwstr/>
      </vt:variant>
      <vt:variant>
        <vt:i4>3538999</vt:i4>
      </vt:variant>
      <vt:variant>
        <vt:i4>66</vt:i4>
      </vt:variant>
      <vt:variant>
        <vt:i4>0</vt:i4>
      </vt:variant>
      <vt:variant>
        <vt:i4>5</vt:i4>
      </vt:variant>
      <vt:variant>
        <vt:lpwstr>https://doi.org/10.1109/ICALT.2016.143</vt:lpwstr>
      </vt:variant>
      <vt:variant>
        <vt:lpwstr/>
      </vt:variant>
      <vt:variant>
        <vt:i4>7733347</vt:i4>
      </vt:variant>
      <vt:variant>
        <vt:i4>63</vt:i4>
      </vt:variant>
      <vt:variant>
        <vt:i4>0</vt:i4>
      </vt:variant>
      <vt:variant>
        <vt:i4>5</vt:i4>
      </vt:variant>
      <vt:variant>
        <vt:lpwstr>https://peer.asee.org/26414</vt:lpwstr>
      </vt:variant>
      <vt:variant>
        <vt:lpwstr/>
      </vt:variant>
      <vt:variant>
        <vt:i4>8061031</vt:i4>
      </vt:variant>
      <vt:variant>
        <vt:i4>60</vt:i4>
      </vt:variant>
      <vt:variant>
        <vt:i4>0</vt:i4>
      </vt:variant>
      <vt:variant>
        <vt:i4>5</vt:i4>
      </vt:variant>
      <vt:variant>
        <vt:lpwstr>https://peer.asee.org/29031</vt:lpwstr>
      </vt:variant>
      <vt:variant>
        <vt:lpwstr/>
      </vt:variant>
      <vt:variant>
        <vt:i4>7340134</vt:i4>
      </vt:variant>
      <vt:variant>
        <vt:i4>57</vt:i4>
      </vt:variant>
      <vt:variant>
        <vt:i4>0</vt:i4>
      </vt:variant>
      <vt:variant>
        <vt:i4>5</vt:i4>
      </vt:variant>
      <vt:variant>
        <vt:lpwstr>https://peer.asee.org/28198</vt:lpwstr>
      </vt:variant>
      <vt:variant>
        <vt:lpwstr/>
      </vt:variant>
      <vt:variant>
        <vt:i4>1441865</vt:i4>
      </vt:variant>
      <vt:variant>
        <vt:i4>54</vt:i4>
      </vt:variant>
      <vt:variant>
        <vt:i4>0</vt:i4>
      </vt:variant>
      <vt:variant>
        <vt:i4>5</vt:i4>
      </vt:variant>
      <vt:variant>
        <vt:lpwstr>https://www.asee.org/public/conferences/106/papers/23664/view</vt:lpwstr>
      </vt:variant>
      <vt:variant>
        <vt:lpwstr/>
      </vt:variant>
      <vt:variant>
        <vt:i4>7471207</vt:i4>
      </vt:variant>
      <vt:variant>
        <vt:i4>51</vt:i4>
      </vt:variant>
      <vt:variant>
        <vt:i4>0</vt:i4>
      </vt:variant>
      <vt:variant>
        <vt:i4>5</vt:i4>
      </vt:variant>
      <vt:variant>
        <vt:lpwstr>https://peer.asee.org/35167</vt:lpwstr>
      </vt:variant>
      <vt:variant>
        <vt:lpwstr/>
      </vt:variant>
      <vt:variant>
        <vt:i4>7536736</vt:i4>
      </vt:variant>
      <vt:variant>
        <vt:i4>48</vt:i4>
      </vt:variant>
      <vt:variant>
        <vt:i4>0</vt:i4>
      </vt:variant>
      <vt:variant>
        <vt:i4>5</vt:i4>
      </vt:variant>
      <vt:variant>
        <vt:lpwstr>https://peer.asee.org/35676</vt:lpwstr>
      </vt:variant>
      <vt:variant>
        <vt:lpwstr/>
      </vt:variant>
      <vt:variant>
        <vt:i4>8126560</vt:i4>
      </vt:variant>
      <vt:variant>
        <vt:i4>45</vt:i4>
      </vt:variant>
      <vt:variant>
        <vt:i4>0</vt:i4>
      </vt:variant>
      <vt:variant>
        <vt:i4>5</vt:i4>
      </vt:variant>
      <vt:variant>
        <vt:lpwstr>https://peer.asee.org/34699</vt:lpwstr>
      </vt:variant>
      <vt:variant>
        <vt:lpwstr/>
      </vt:variant>
      <vt:variant>
        <vt:i4>7667812</vt:i4>
      </vt:variant>
      <vt:variant>
        <vt:i4>42</vt:i4>
      </vt:variant>
      <vt:variant>
        <vt:i4>0</vt:i4>
      </vt:variant>
      <vt:variant>
        <vt:i4>5</vt:i4>
      </vt:variant>
      <vt:variant>
        <vt:lpwstr>https://peer.asee.org/40545</vt:lpwstr>
      </vt:variant>
      <vt:variant>
        <vt:lpwstr/>
      </vt:variant>
      <vt:variant>
        <vt:i4>5111876</vt:i4>
      </vt:variant>
      <vt:variant>
        <vt:i4>39</vt:i4>
      </vt:variant>
      <vt:variant>
        <vt:i4>0</vt:i4>
      </vt:variant>
      <vt:variant>
        <vt:i4>5</vt:i4>
      </vt:variant>
      <vt:variant>
        <vt:lpwstr>https://doi.org/10.1017/CBO9781139018173.014</vt:lpwstr>
      </vt:variant>
      <vt:variant>
        <vt:lpwstr/>
      </vt:variant>
      <vt:variant>
        <vt:i4>6946864</vt:i4>
      </vt:variant>
      <vt:variant>
        <vt:i4>36</vt:i4>
      </vt:variant>
      <vt:variant>
        <vt:i4>0</vt:i4>
      </vt:variant>
      <vt:variant>
        <vt:i4>5</vt:i4>
      </vt:variant>
      <vt:variant>
        <vt:lpwstr>https://www.igi-global.com/chapter/developing-an-elementary-engineering-education-program-through-problem-based-wearable-technologies-activities/149613</vt:lpwstr>
      </vt:variant>
      <vt:variant>
        <vt:lpwstr/>
      </vt:variant>
      <vt:variant>
        <vt:i4>4915228</vt:i4>
      </vt:variant>
      <vt:variant>
        <vt:i4>33</vt:i4>
      </vt:variant>
      <vt:variant>
        <vt:i4>0</vt:i4>
      </vt:variant>
      <vt:variant>
        <vt:i4>5</vt:i4>
      </vt:variant>
      <vt:variant>
        <vt:lpwstr>http://dx.doi.org/10.1590/S0366-69132011000100001</vt:lpwstr>
      </vt:variant>
      <vt:variant>
        <vt:lpwstr/>
      </vt:variant>
      <vt:variant>
        <vt:i4>3276897</vt:i4>
      </vt:variant>
      <vt:variant>
        <vt:i4>30</vt:i4>
      </vt:variant>
      <vt:variant>
        <vt:i4>0</vt:i4>
      </vt:variant>
      <vt:variant>
        <vt:i4>5</vt:i4>
      </vt:variant>
      <vt:variant>
        <vt:lpwstr>http://europepmc.org/abstract/med/22313818</vt:lpwstr>
      </vt:variant>
      <vt:variant>
        <vt:lpwstr/>
      </vt:variant>
      <vt:variant>
        <vt:i4>7536695</vt:i4>
      </vt:variant>
      <vt:variant>
        <vt:i4>27</vt:i4>
      </vt:variant>
      <vt:variant>
        <vt:i4>0</vt:i4>
      </vt:variant>
      <vt:variant>
        <vt:i4>5</vt:i4>
      </vt:variant>
      <vt:variant>
        <vt:lpwstr>https://doi.org/10.1002/jbm.b.31934</vt:lpwstr>
      </vt:variant>
      <vt:variant>
        <vt:lpwstr/>
      </vt:variant>
      <vt:variant>
        <vt:i4>7798840</vt:i4>
      </vt:variant>
      <vt:variant>
        <vt:i4>24</vt:i4>
      </vt:variant>
      <vt:variant>
        <vt:i4>0</vt:i4>
      </vt:variant>
      <vt:variant>
        <vt:i4>5</vt:i4>
      </vt:variant>
      <vt:variant>
        <vt:lpwstr>https://doi.org/10.1002/jbm.b.32649</vt:lpwstr>
      </vt:variant>
      <vt:variant>
        <vt:lpwstr/>
      </vt:variant>
      <vt:variant>
        <vt:i4>4128877</vt:i4>
      </vt:variant>
      <vt:variant>
        <vt:i4>21</vt:i4>
      </vt:variant>
      <vt:variant>
        <vt:i4>0</vt:i4>
      </vt:variant>
      <vt:variant>
        <vt:i4>5</vt:i4>
      </vt:variant>
      <vt:variant>
        <vt:lpwstr>https://doi.org/10.1111/jopr.12011</vt:lpwstr>
      </vt:variant>
      <vt:variant>
        <vt:lpwstr/>
      </vt:variant>
      <vt:variant>
        <vt:i4>524312</vt:i4>
      </vt:variant>
      <vt:variant>
        <vt:i4>18</vt:i4>
      </vt:variant>
      <vt:variant>
        <vt:i4>0</vt:i4>
      </vt:variant>
      <vt:variant>
        <vt:i4>5</vt:i4>
      </vt:variant>
      <vt:variant>
        <vt:lpwstr>https://doi.org/10.1007/s10439-013-0793-7</vt:lpwstr>
      </vt:variant>
      <vt:variant>
        <vt:lpwstr/>
      </vt:variant>
      <vt:variant>
        <vt:i4>6881402</vt:i4>
      </vt:variant>
      <vt:variant>
        <vt:i4>15</vt:i4>
      </vt:variant>
      <vt:variant>
        <vt:i4>0</vt:i4>
      </vt:variant>
      <vt:variant>
        <vt:i4>5</vt:i4>
      </vt:variant>
      <vt:variant>
        <vt:lpwstr>https://doi.org/10.5032/jae.2017.03134</vt:lpwstr>
      </vt:variant>
      <vt:variant>
        <vt:lpwstr/>
      </vt:variant>
      <vt:variant>
        <vt:i4>262169</vt:i4>
      </vt:variant>
      <vt:variant>
        <vt:i4>12</vt:i4>
      </vt:variant>
      <vt:variant>
        <vt:i4>0</vt:i4>
      </vt:variant>
      <vt:variant>
        <vt:i4>5</vt:i4>
      </vt:variant>
      <vt:variant>
        <vt:lpwstr>https://doi.org/10.24908/ijsle.v12i1.6664</vt:lpwstr>
      </vt:variant>
      <vt:variant>
        <vt:lpwstr/>
      </vt:variant>
      <vt:variant>
        <vt:i4>6029376</vt:i4>
      </vt:variant>
      <vt:variant>
        <vt:i4>9</vt:i4>
      </vt:variant>
      <vt:variant>
        <vt:i4>0</vt:i4>
      </vt:variant>
      <vt:variant>
        <vt:i4>5</vt:i4>
      </vt:variant>
      <vt:variant>
        <vt:lpwstr>https://doi.org/10.13031/trans.12056</vt:lpwstr>
      </vt:variant>
      <vt:variant>
        <vt:lpwstr/>
      </vt:variant>
      <vt:variant>
        <vt:i4>3997746</vt:i4>
      </vt:variant>
      <vt:variant>
        <vt:i4>6</vt:i4>
      </vt:variant>
      <vt:variant>
        <vt:i4>0</vt:i4>
      </vt:variant>
      <vt:variant>
        <vt:i4>5</vt:i4>
      </vt:variant>
      <vt:variant>
        <vt:lpwstr>http://www.nsta.org/store/product_detail.aspx?id=10.2505/4/ss18_041_07_43</vt:lpwstr>
      </vt:variant>
      <vt:variant>
        <vt:lpwstr/>
      </vt:variant>
      <vt:variant>
        <vt:i4>3604524</vt:i4>
      </vt:variant>
      <vt:variant>
        <vt:i4>3</vt:i4>
      </vt:variant>
      <vt:variant>
        <vt:i4>0</vt:i4>
      </vt:variant>
      <vt:variant>
        <vt:i4>5</vt:i4>
      </vt:variant>
      <vt:variant>
        <vt:lpwstr>https://doi.org/10.1016/j.jevs.2017.12.002</vt:lpwstr>
      </vt:variant>
      <vt:variant>
        <vt:lpwstr/>
      </vt:variant>
      <vt:variant>
        <vt:i4>262191</vt:i4>
      </vt:variant>
      <vt:variant>
        <vt:i4>0</vt:i4>
      </vt:variant>
      <vt:variant>
        <vt:i4>0</vt:i4>
      </vt:variant>
      <vt:variant>
        <vt:i4>5</vt:i4>
      </vt:variant>
      <vt:variant>
        <vt:lpwstr>mailto:jkeshwani@unl.edu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Jennifer Melander</dc:creator>
  <cp:keywords/>
  <cp:lastModifiedBy>Christel Burgason</cp:lastModifiedBy>
  <cp:revision>2</cp:revision>
  <cp:lastPrinted>2016-01-16T01:59:00Z</cp:lastPrinted>
  <dcterms:created xsi:type="dcterms:W3CDTF">2024-11-01T21:53:00Z</dcterms:created>
  <dcterms:modified xsi:type="dcterms:W3CDTF">2024-11-01T21:53:00Z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0x010100553836A25F8E0D44900A8CBF967E6ECF</vt:lpwstr>
  </property>
</Properties>
</file>